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61" w:lineRule="auto"/>
        <w:ind w:firstLine="221"/>
        <w:rPr/>
      </w:pPr>
      <w:r w:rsidDel="00000000" w:rsidR="00000000" w:rsidRPr="00000000">
        <w:rPr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spacing w:before="137" w:lineRule="auto"/>
        <w:ind w:left="0" w:right="3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“GOOGLE WORKSPACE” REGOLAMENTO UTILIZZO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regolamento disciplina l’uso della piattaforma “Google Workspace fo</w:t>
      </w:r>
      <w:r w:rsidDel="00000000" w:rsidR="00000000" w:rsidRPr="00000000">
        <w:rPr>
          <w:sz w:val="24"/>
          <w:szCs w:val="24"/>
          <w:rtl w:val="0"/>
        </w:rPr>
        <w:t xml:space="preserve">r Education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attivata dall’Istituto Comprensivo Statale “</w:t>
      </w:r>
      <w:r w:rsidDel="00000000" w:rsidR="00000000" w:rsidRPr="00000000">
        <w:rPr>
          <w:sz w:val="24"/>
          <w:szCs w:val="24"/>
          <w:rtl w:val="0"/>
        </w:rPr>
        <w:t xml:space="preserve">S. Lucia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</w:t>
      </w:r>
      <w:r w:rsidDel="00000000" w:rsidR="00000000" w:rsidRPr="00000000">
        <w:rPr>
          <w:sz w:val="24"/>
          <w:szCs w:val="24"/>
          <w:rtl w:val="0"/>
        </w:rPr>
        <w:t xml:space="preserve">Lipari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come supporto alla didattica.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regole di utilizzo riguardano tutti gli utenti titolari di un account e la loro accettazione è condizione necessaria per l’attivazione e l’utilizzo dell’account.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1" w:lineRule="auto"/>
        <w:ind w:firstLine="221"/>
        <w:jc w:val="left"/>
        <w:rPr/>
      </w:pPr>
      <w:r w:rsidDel="00000000" w:rsidR="00000000" w:rsidRPr="00000000">
        <w:rPr>
          <w:rtl w:val="0"/>
        </w:rPr>
        <w:t xml:space="preserve">Art. 1 – Definizioni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</w:tabs>
        <w:spacing w:after="0" w:before="0" w:line="240" w:lineRule="auto"/>
        <w:ind w:left="940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presente documento i termini qui sotto elencati hanno il seguente significato: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13.0" w:type="dxa"/>
        <w:jc w:val="left"/>
        <w:tblInd w:w="9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6"/>
        <w:gridCol w:w="6777"/>
        <w:tblGridChange w:id="0">
          <w:tblGrid>
            <w:gridCol w:w="1736"/>
            <w:gridCol w:w="6777"/>
          </w:tblGrid>
        </w:tblGridChange>
      </w:tblGrid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Istituto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Istituto Comprensivo Statale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“S. Lucia” di Lipari, Via Prof. E. Carnevale, S. N. C. - 98055 Lipari (ME)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Amministratore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Sistema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Dirigente Scolastico o il responsabile incaricato dal Dirigente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Scolastico per l’amministrazione del servizio.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Servizio “Google Workspace”, messo a disposizione dalla scuola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Fornitore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Google Inc. con sede in 1600 Amphitheatre Parkway Mountain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View, CA 94043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Utente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Colui che utilizza un account del servizio (genitori/tutori, nel caso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studenti minorenni)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Insieme di funzionalità, applicativi, strumenti e contenuti attribuiti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un nome utente con le credenziali di accesso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ind w:firstLine="221"/>
        <w:jc w:val="left"/>
        <w:rPr/>
      </w:pPr>
      <w:r w:rsidDel="00000000" w:rsidR="00000000" w:rsidRPr="00000000">
        <w:rPr>
          <w:rtl w:val="0"/>
        </w:rPr>
        <w:t xml:space="preserve">Art. 2 – Natura e finalità del servizio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0" w:line="276" w:lineRule="auto"/>
        <w:ind w:left="941" w:right="25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consiste nell’accesso agli applicativi di “Google Workspace for Education” del fornitore. In particolare ogni utente avrà a disposizione una casella di posta elettronica, oltre alla possibilità di utilizzare tutti i servizi aggiuntivi di G Suite for Education (Meet,Google Drive, Documenti Google, Moduli, Google Classroom ecc.) senza la necessità di procedere ad alcuna installazione per la loro funzionalità.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0" w:line="276" w:lineRule="auto"/>
        <w:ind w:left="941" w:right="25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è inteso come supporto alla didattica, alle comunicazioni istituzionali e ai progetti e servizi correlati con le attività scolastiche in generale: pertanto gli account creati devono essere usati esclusivamente per tali fini e nel caso degli account studenti, essi saranno comunque sotto la tutela e la responsabilità dei genitori o tutori.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1" w:line="276" w:lineRule="auto"/>
        <w:ind w:left="941" w:right="257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e password sono strettamente personali e, pertanto, da conservare accuratamente e non cedibili a terzi;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firstLine="221"/>
        <w:jc w:val="left"/>
        <w:rPr/>
      </w:pPr>
      <w:r w:rsidDel="00000000" w:rsidR="00000000" w:rsidRPr="00000000">
        <w:rPr>
          <w:rtl w:val="0"/>
        </w:rPr>
        <w:t xml:space="preserve">Art. 3 – Soggetti che possono accedere al servizio in qualità di utenti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</w:tabs>
        <w:spacing w:after="0" w:before="0" w:line="240" w:lineRule="auto"/>
        <w:ind w:left="221" w:right="2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20" w:w="11880" w:orient="portrait"/>
          <w:pgMar w:bottom="1120" w:top="1520" w:left="1080" w:right="1080" w:header="0" w:footer="93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credenziali per l’accesso saranno fornite dall’Amministratore o da un suo delegato a docenti, educatori e personale A.T.A. a tempo determinato e indeterminato al momento dell’assunzione fino al termine dell’attività lavorativa presso l’Istituzione Scolastica.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"/>
        </w:tabs>
        <w:spacing w:after="0" w:before="77" w:line="240" w:lineRule="auto"/>
        <w:ind w:left="221" w:right="539" w:firstLine="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Studenti della scuola </w:t>
      </w:r>
      <w:r w:rsidDel="00000000" w:rsidR="00000000" w:rsidRPr="00000000">
        <w:rPr>
          <w:sz w:val="24"/>
          <w:szCs w:val="24"/>
          <w:rtl w:val="0"/>
        </w:rPr>
        <w:t xml:space="preserve">Secondaria di primo grado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previa accettazione da parte dei genitori/tutori dei seguenti documenti: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“Regolamento di utilizzo piattaforma Google Workspace”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“Dichiarazione liberatoria all'utilizzo del servizio Google Workspace”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sarà fruibile fino al termine del percorso di studi presso l’Istituto.</w:t>
      </w:r>
    </w:p>
    <w:p w:rsidR="00000000" w:rsidDel="00000000" w:rsidP="00000000" w:rsidRDefault="00000000" w:rsidRPr="00000000" w14:paraId="0000002C">
      <w:pPr>
        <w:spacing w:before="0" w:lineRule="auto"/>
        <w:ind w:left="221" w:right="25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 caso degli studenti l’Amministratore ha inoltre limitato la fruibilità del servizio al dominio iclipari.edu.it e ciò significa </w:t>
      </w:r>
      <w:r w:rsidDel="00000000" w:rsidR="00000000" w:rsidRPr="00000000">
        <w:rPr>
          <w:b w:val="1"/>
          <w:sz w:val="24"/>
          <w:szCs w:val="24"/>
          <w:rtl w:val="0"/>
        </w:rPr>
        <w:t xml:space="preserve">che essi potranno comunicare e condividere materiali solo con i membri interni all’organizzazione.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0" w:line="240" w:lineRule="auto"/>
        <w:ind w:left="221" w:right="2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categorie di utenti possono richiedere la creazione di un account, sempre in relazione alle necessità didattiche o di servizio; in questo caso l’accoglimento della domanda è ad insindacabile giudizio del Dirigente Scolastico.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firstLine="221"/>
        <w:rPr/>
      </w:pPr>
      <w:r w:rsidDel="00000000" w:rsidR="00000000" w:rsidRPr="00000000">
        <w:rPr>
          <w:rtl w:val="0"/>
        </w:rPr>
        <w:t xml:space="preserve">Art. 4 – Condizioni e norme di utilizzo – Netiquette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1" w:line="273" w:lineRule="auto"/>
        <w:ind w:left="504" w:right="258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tutti gli utenti l’attivazione del servizio è subordinata all’accettazione esplicita da parte dei genitori/tutori, tramite flag di presa visione e adesione, dei seguenti allegati presenti nella Bacheca del Portale Argo: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50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“Regolamento di utilizzo piattaforma Google Workspace”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50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“Dichiarazione liberatoria all'utilizzo del servizio Google Workspace”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0" w:line="276" w:lineRule="auto"/>
        <w:ind w:left="504" w:right="25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All’utente (genitori/tutori, nel caso degli studenti minorenni) sarà fornito un account istituzionale collegandosi a Google.it, inserendo il suo nome utente costituito dalla stringa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nome.cognome@i</w:t>
        </w:r>
      </w:hyperlink>
      <w:hyperlink r:id="rId9">
        <w:r w:rsidDel="00000000" w:rsidR="00000000" w:rsidRPr="00000000">
          <w:rPr>
            <w:sz w:val="24"/>
            <w:szCs w:val="24"/>
            <w:rtl w:val="0"/>
          </w:rPr>
          <w:t xml:space="preserve">clipari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.edu.it,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password sarà fornita inizialmente dall’Amministratore o dai suoi delegati e al primo accesso sarà necessario modificarla.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2" w:line="276" w:lineRule="auto"/>
        <w:ind w:left="504" w:right="261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Rapporto per l’uso di “Google Suite for Education” con l’alunno ha durata annuale e viene rinnovato automaticamente all'atto dell'iscrizione agli anni successivi.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0" w:line="276" w:lineRule="auto"/>
        <w:ind w:left="504" w:right="25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account fanno parte del dominio …. @ic</w:t>
      </w:r>
      <w:r w:rsidDel="00000000" w:rsidR="00000000" w:rsidRPr="00000000">
        <w:rPr>
          <w:sz w:val="24"/>
          <w:szCs w:val="24"/>
          <w:rtl w:val="0"/>
        </w:rPr>
        <w:t xml:space="preserve">lipari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.edu.it di cui l’Istituto è proprietario.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0" w:line="276" w:lineRule="auto"/>
        <w:ind w:left="504" w:right="25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di smarrimento della password, l’utente dovrà, attivare la procedura per il suo recupero ed in alternativa potrà rivolgersi direttamente all’Amministratore o ai suoi delegati inviando una mail a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massimilianorinaldi@iclipari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.edu.it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specificando nell’oggetto della mail “Ripristino password Google Workspace”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89" w:line="276" w:lineRule="auto"/>
        <w:ind w:left="504" w:right="262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account è associato ad una persona fisica ed è perciò strettamente personale. Le credenziali di accesso non possono, per nessun motivo, essere comunicate ad altre persone, né cedute a terzi.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2" w:line="273" w:lineRule="auto"/>
        <w:ind w:left="504" w:right="259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accetta di essere riconosciuto quale autore dei messaggi inviati dal suo Account e di essere il ricevente dei messaggi spediti al suo Account.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6" w:line="273" w:lineRule="auto"/>
        <w:ind w:left="504" w:right="262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si impegna a non utilizzare il servizio per effettuare azioni e/o comunicazioni che arrechino danni o turbative alla rete o a terzi utenti o che violino le leggi ed i regolamenti d’Istituto vigenti.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8" w:line="273" w:lineRule="auto"/>
        <w:ind w:left="504" w:right="258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20" w:w="11880" w:orient="portrait"/>
          <w:pgMar w:bottom="1120" w:top="1780" w:left="1080" w:right="1080" w:header="0" w:footer="939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si impegna anche a rispettare le regole che disciplinano il comportamento nel rapportarsi con altri utenti e a non ledere i diritti e la dignità delle persone.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61" w:line="276" w:lineRule="auto"/>
        <w:ind w:left="504" w:right="262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si impegna a non trasmettere o condividere immagini, dati o materiali offensivi, osceni o indecenti.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"/>
        </w:tabs>
        <w:spacing w:after="0" w:before="90" w:line="240" w:lineRule="auto"/>
        <w:ind w:left="503" w:right="0" w:hanging="2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si impegna a non procedere all'invio massivo di mail non richieste (spam).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132" w:line="276" w:lineRule="auto"/>
        <w:ind w:left="504" w:right="262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si impegna a non divulgare messaggi di natura ripetitiva, anche quando il contenuto sia volto a segnalare presunti o veri allarmi (esempio: segnalazioni di virus); a fronte di tale evenienza, l’utente è tenuto a </w:t>
      </w:r>
      <w:r w:rsidDel="00000000" w:rsidR="00000000" w:rsidRPr="00000000">
        <w:rPr>
          <w:sz w:val="24"/>
          <w:szCs w:val="24"/>
          <w:rtl w:val="0"/>
        </w:rPr>
        <w:t xml:space="preserve">segnalare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all’Amministratore o ai suoi delegati.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89" w:line="276" w:lineRule="auto"/>
        <w:ind w:left="504" w:right="25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si impegna a non fare pubblicità, a non trasmettere o rendere disponibile attraverso il proprio account qualsiasi tipo di software, prodotto o servizio che violi il presente regolamento o la legge vigente.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0" w:line="276" w:lineRule="auto"/>
        <w:ind w:left="504" w:right="26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si impegna quando si condividono documenti a non interferire, danneggiare o distruggere il lavoro dei docenti o dei compagni;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  <w:tab w:val="left" w:leader="none" w:pos="504"/>
        </w:tabs>
        <w:spacing w:after="0" w:before="91" w:line="276" w:lineRule="auto"/>
        <w:ind w:left="504" w:right="26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L’Utente (e i genitori/tutori, nel caso degli studenti minorenni) sono responsabili delle azioni compiute tramite il proprio Account o quello dei figli e pertanto esonerano l’Istituto da ogni pretesa o azione che dovesse essere rivolta all’Istituto medesimo da qualunque soggetto, in conseguenza di un uso improprio e non conforme al punto b) dell’Articolo 2.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"/>
          <w:tab w:val="left" w:leader="none" w:pos="562"/>
        </w:tabs>
        <w:spacing w:after="0" w:before="91" w:line="273" w:lineRule="auto"/>
        <w:ind w:left="504" w:right="259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Genitori/tutori con l’attivazione dell’account dello studente confermano di aver letto e approvato il presente regolamento e l’allegato 2 “informativa a genitori/tutori”.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ind w:firstLine="221"/>
        <w:rPr/>
      </w:pPr>
      <w:r w:rsidDel="00000000" w:rsidR="00000000" w:rsidRPr="00000000">
        <w:rPr>
          <w:rtl w:val="0"/>
        </w:rPr>
        <w:t xml:space="preserve">Art. 5 – Obblighi studenti e genitori/tutori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Studenti e genitori/tutori si impegnano a: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43" w:line="276" w:lineRule="auto"/>
        <w:ind w:left="941" w:right="2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conservare la password personale, non comunicarla e non consentirne l’uso ad altre persone nella piattaforma Google Workspace (solo i genitori/tutori possono esserne custodi);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2" w:line="276" w:lineRule="auto"/>
        <w:ind w:left="941" w:right="25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i Servizi offerti solo ed esclusivamente per le finalità descritte al punto b) dell’Articolo 2: lo studente e i genitori/tutori si assumono la piena responsabilità di tutti i dati da loro inoltrati, creati e gestiti attraverso la piattaforma Google Workspace for Education;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2" w:line="276" w:lineRule="auto"/>
        <w:ind w:left="941" w:right="2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consentire ad altri, a nessun titolo, l'utilizzo della piattaforma Google Workspace for Education con il proprio Account;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4" w:line="276" w:lineRule="auto"/>
        <w:ind w:left="941" w:right="25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comunicare immediatamente attraverso email a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massimilianorinaldi@iclipari.edu.it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:, l’impossibilità ad accedere al proprio account o il sospetto che altri possano accedervi;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ind w:left="461" w:firstLine="0"/>
        <w:rPr/>
      </w:pPr>
      <w:r w:rsidDel="00000000" w:rsidR="00000000" w:rsidRPr="00000000">
        <w:rPr>
          <w:rtl w:val="0"/>
        </w:rPr>
        <w:t xml:space="preserve">Articolo 6 -. Norme finali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3"/>
        </w:tabs>
        <w:spacing w:after="0" w:before="2" w:line="276" w:lineRule="auto"/>
        <w:ind w:left="941" w:right="2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violazione delle norme stabilite nel presente regolamento, l’Istituto nella persona del suo rappresentante legale, il Dirigente Scolastico, potrà sospendere l’account dell’utente o revocarlo definitivamente senza alcun preavviso e senza alcun addebito a suo carico e fatta salva ogni altra azione di rivalsa nei confronti dei responsabili di dette violazioni.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4"/>
        </w:tabs>
        <w:spacing w:after="0" w:before="2" w:line="276" w:lineRule="auto"/>
        <w:ind w:left="941" w:right="25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20" w:w="11880" w:orient="portrait"/>
          <w:pgMar w:bottom="1120" w:top="1520" w:left="1080" w:right="1080" w:header="0" w:footer="939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L’Amministratore ha accesso a qualsiasi dato memorizzato negli account creati, inclusa la mail. Pertanto, in caso di attività anomale o segnalazioni relative a presunte violazioni del presente Regolamento, l’Amministratore si riserva la possibilità di controllare il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76" w:lineRule="auto"/>
        <w:ind w:left="941" w:right="2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contenuto degli account. Per maggiori informazioni si rinvia al link: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https://support.google.com/accounts/answer/181692?hl=it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4"/>
        </w:tabs>
        <w:spacing w:after="0" w:before="1" w:line="240" w:lineRule="auto"/>
        <w:ind w:left="941" w:right="2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si riserva la facoltà di segnalare alle autorità competenti - per gli opportuni accertamenti ed i provvedimenti del caso - le eventuali violazioni alle condizioni di utilizzo indicate nel presente Regolamento, oltre che alle leggi ed ai regolamenti vigenti e revocare l’account.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6"/>
        </w:tabs>
        <w:spacing w:after="0" w:before="3" w:line="240" w:lineRule="auto"/>
        <w:ind w:left="941" w:right="2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s’impegna a tutelare i dati forniti dall’utente in applicazione del GDPR (Regolamento Generale sulla Protezione dei Dati), entrato in vigore il 25 maggio 2018 ai soli fini della creazione e mantenimento dell’account.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7"/>
        </w:tabs>
        <w:spacing w:after="0" w:before="2" w:line="240" w:lineRule="auto"/>
        <w:ind w:left="941" w:right="2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servizio è erogato dal fornitore che applica una politica della gestione della privacy completamente conforme al GDPR; l’utente può̀ conoscere in dettaglio tale politica visitando il sito web del fornitore a questo link: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https://cloud.google.com/security/gdpr/?hl=it</w:t>
        </w:r>
      </w:hyperlink>
      <w:r w:rsidDel="00000000" w:rsidR="00000000" w:rsidRPr="00000000">
        <w:rPr>
          <w:rtl w:val="0"/>
        </w:rPr>
      </w:r>
    </w:p>
    <w:sectPr>
      <w:type w:val="nextPage"/>
      <w:pgSz w:h="16820" w:w="11880" w:orient="portrait"/>
      <w:pgMar w:bottom="1120" w:top="1520" w:left="1080" w:right="1080" w:header="0" w:footer="93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9931400</wp:posOffset>
              </wp:positionV>
              <wp:extent cx="187960" cy="20574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6783" y="3681893"/>
                        <a:ext cx="1784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9931400</wp:posOffset>
              </wp:positionV>
              <wp:extent cx="187960" cy="20574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96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lowerLetter"/>
      <w:lvlText w:val="%1)"/>
      <w:lvlJc w:val="left"/>
      <w:pPr>
        <w:ind w:left="941" w:hanging="286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18" w:hanging="285.9999999999998"/>
      </w:pPr>
      <w:rPr/>
    </w:lvl>
    <w:lvl w:ilvl="2">
      <w:start w:val="0"/>
      <w:numFmt w:val="bullet"/>
      <w:lvlText w:val="•"/>
      <w:lvlJc w:val="left"/>
      <w:pPr>
        <w:ind w:left="2696" w:hanging="285.99999999999955"/>
      </w:pPr>
      <w:rPr/>
    </w:lvl>
    <w:lvl w:ilvl="3">
      <w:start w:val="0"/>
      <w:numFmt w:val="bullet"/>
      <w:lvlText w:val="•"/>
      <w:lvlJc w:val="left"/>
      <w:pPr>
        <w:ind w:left="3574" w:hanging="286.00000000000045"/>
      </w:pPr>
      <w:rPr/>
    </w:lvl>
    <w:lvl w:ilvl="4">
      <w:start w:val="0"/>
      <w:numFmt w:val="bullet"/>
      <w:lvlText w:val="•"/>
      <w:lvlJc w:val="left"/>
      <w:pPr>
        <w:ind w:left="4452" w:hanging="286"/>
      </w:pPr>
      <w:rPr/>
    </w:lvl>
    <w:lvl w:ilvl="5">
      <w:start w:val="0"/>
      <w:numFmt w:val="bullet"/>
      <w:lvlText w:val="•"/>
      <w:lvlJc w:val="left"/>
      <w:pPr>
        <w:ind w:left="5330" w:hanging="286"/>
      </w:pPr>
      <w:rPr/>
    </w:lvl>
    <w:lvl w:ilvl="6">
      <w:start w:val="0"/>
      <w:numFmt w:val="bullet"/>
      <w:lvlText w:val="•"/>
      <w:lvlJc w:val="left"/>
      <w:pPr>
        <w:ind w:left="6208" w:hanging="286.0000000000009"/>
      </w:pPr>
      <w:rPr/>
    </w:lvl>
    <w:lvl w:ilvl="7">
      <w:start w:val="0"/>
      <w:numFmt w:val="bullet"/>
      <w:lvlText w:val="•"/>
      <w:lvlJc w:val="left"/>
      <w:pPr>
        <w:ind w:left="7086" w:hanging="286"/>
      </w:pPr>
      <w:rPr/>
    </w:lvl>
    <w:lvl w:ilvl="8">
      <w:start w:val="0"/>
      <w:numFmt w:val="bullet"/>
      <w:lvlText w:val="•"/>
      <w:lvlJc w:val="left"/>
      <w:pPr>
        <w:ind w:left="7964" w:hanging="286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04" w:hanging="284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41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1" w:hanging="274.0000000000001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3">
      <w:start w:val="0"/>
      <w:numFmt w:val="bullet"/>
      <w:lvlText w:val="•"/>
      <w:lvlJc w:val="left"/>
      <w:pPr>
        <w:ind w:left="2891" w:hanging="273.99999999999955"/>
      </w:pPr>
      <w:rPr/>
    </w:lvl>
    <w:lvl w:ilvl="4">
      <w:start w:val="0"/>
      <w:numFmt w:val="bullet"/>
      <w:lvlText w:val="•"/>
      <w:lvlJc w:val="left"/>
      <w:pPr>
        <w:ind w:left="3866" w:hanging="273.99999999999955"/>
      </w:pPr>
      <w:rPr/>
    </w:lvl>
    <w:lvl w:ilvl="5">
      <w:start w:val="0"/>
      <w:numFmt w:val="bullet"/>
      <w:lvlText w:val="•"/>
      <w:lvlJc w:val="left"/>
      <w:pPr>
        <w:ind w:left="4842" w:hanging="274"/>
      </w:pPr>
      <w:rPr/>
    </w:lvl>
    <w:lvl w:ilvl="6">
      <w:start w:val="0"/>
      <w:numFmt w:val="bullet"/>
      <w:lvlText w:val="•"/>
      <w:lvlJc w:val="left"/>
      <w:pPr>
        <w:ind w:left="5817" w:hanging="273.9999999999991"/>
      </w:pPr>
      <w:rPr/>
    </w:lvl>
    <w:lvl w:ilvl="7">
      <w:start w:val="0"/>
      <w:numFmt w:val="bullet"/>
      <w:lvlText w:val="•"/>
      <w:lvlJc w:val="left"/>
      <w:pPr>
        <w:ind w:left="6793" w:hanging="274"/>
      </w:pPr>
      <w:rPr/>
    </w:lvl>
    <w:lvl w:ilvl="8">
      <w:start w:val="0"/>
      <w:numFmt w:val="bullet"/>
      <w:lvlText w:val="•"/>
      <w:lvlJc w:val="left"/>
      <w:pPr>
        <w:ind w:left="7768" w:hanging="274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221" w:hanging="291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70" w:hanging="291"/>
      </w:pPr>
      <w:rPr/>
    </w:lvl>
    <w:lvl w:ilvl="2">
      <w:start w:val="0"/>
      <w:numFmt w:val="bullet"/>
      <w:lvlText w:val="•"/>
      <w:lvlJc w:val="left"/>
      <w:pPr>
        <w:ind w:left="2120" w:hanging="291"/>
      </w:pPr>
      <w:rPr/>
    </w:lvl>
    <w:lvl w:ilvl="3">
      <w:start w:val="0"/>
      <w:numFmt w:val="bullet"/>
      <w:lvlText w:val="•"/>
      <w:lvlJc w:val="left"/>
      <w:pPr>
        <w:ind w:left="3070" w:hanging="291"/>
      </w:pPr>
      <w:rPr/>
    </w:lvl>
    <w:lvl w:ilvl="4">
      <w:start w:val="0"/>
      <w:numFmt w:val="bullet"/>
      <w:lvlText w:val="•"/>
      <w:lvlJc w:val="left"/>
      <w:pPr>
        <w:ind w:left="4020" w:hanging="291"/>
      </w:pPr>
      <w:rPr/>
    </w:lvl>
    <w:lvl w:ilvl="5">
      <w:start w:val="0"/>
      <w:numFmt w:val="bullet"/>
      <w:lvlText w:val="•"/>
      <w:lvlJc w:val="left"/>
      <w:pPr>
        <w:ind w:left="4970" w:hanging="291"/>
      </w:pPr>
      <w:rPr/>
    </w:lvl>
    <w:lvl w:ilvl="6">
      <w:start w:val="0"/>
      <w:numFmt w:val="bullet"/>
      <w:lvlText w:val="•"/>
      <w:lvlJc w:val="left"/>
      <w:pPr>
        <w:ind w:left="5920" w:hanging="291"/>
      </w:pPr>
      <w:rPr/>
    </w:lvl>
    <w:lvl w:ilvl="7">
      <w:start w:val="0"/>
      <w:numFmt w:val="bullet"/>
      <w:lvlText w:val="•"/>
      <w:lvlJc w:val="left"/>
      <w:pPr>
        <w:ind w:left="6870" w:hanging="291"/>
      </w:pPr>
      <w:rPr/>
    </w:lvl>
    <w:lvl w:ilvl="8">
      <w:start w:val="0"/>
      <w:numFmt w:val="bullet"/>
      <w:lvlText w:val="•"/>
      <w:lvlJc w:val="left"/>
      <w:pPr>
        <w:ind w:left="7820" w:hanging="291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941" w:hanging="360"/>
      </w:pPr>
      <w:rPr/>
    </w:lvl>
    <w:lvl w:ilvl="1">
      <w:start w:val="0"/>
      <w:numFmt w:val="bullet"/>
      <w:lvlText w:val="•"/>
      <w:lvlJc w:val="left"/>
      <w:pPr>
        <w:ind w:left="1818" w:hanging="360"/>
      </w:pPr>
      <w:rPr/>
    </w:lvl>
    <w:lvl w:ilvl="2">
      <w:start w:val="0"/>
      <w:numFmt w:val="bullet"/>
      <w:lvlText w:val="•"/>
      <w:lvlJc w:val="left"/>
      <w:pPr>
        <w:ind w:left="2696" w:hanging="360"/>
      </w:pPr>
      <w:rPr/>
    </w:lvl>
    <w:lvl w:ilvl="3">
      <w:start w:val="0"/>
      <w:numFmt w:val="bullet"/>
      <w:lvlText w:val="•"/>
      <w:lvlJc w:val="left"/>
      <w:pPr>
        <w:ind w:left="3574" w:hanging="360"/>
      </w:pPr>
      <w:rPr/>
    </w:lvl>
    <w:lvl w:ilvl="4">
      <w:start w:val="0"/>
      <w:numFmt w:val="bullet"/>
      <w:lvlText w:val="•"/>
      <w:lvlJc w:val="left"/>
      <w:pPr>
        <w:ind w:left="4452" w:hanging="360"/>
      </w:pPr>
      <w:rPr/>
    </w:lvl>
    <w:lvl w:ilvl="5">
      <w:start w:val="0"/>
      <w:numFmt w:val="bullet"/>
      <w:lvlText w:val="•"/>
      <w:lvlJc w:val="left"/>
      <w:pPr>
        <w:ind w:left="5330" w:hanging="360"/>
      </w:pPr>
      <w:rPr/>
    </w:lvl>
    <w:lvl w:ilvl="6">
      <w:start w:val="0"/>
      <w:numFmt w:val="bullet"/>
      <w:lvlText w:val="•"/>
      <w:lvlJc w:val="left"/>
      <w:pPr>
        <w:ind w:left="6208" w:hanging="360"/>
      </w:pPr>
      <w:rPr/>
    </w:lvl>
    <w:lvl w:ilvl="7">
      <w:start w:val="0"/>
      <w:numFmt w:val="bullet"/>
      <w:lvlText w:val="•"/>
      <w:lvlJc w:val="left"/>
      <w:pPr>
        <w:ind w:left="7086" w:hanging="360"/>
      </w:pPr>
      <w:rPr/>
    </w:lvl>
    <w:lvl w:ilvl="8">
      <w:start w:val="0"/>
      <w:numFmt w:val="bullet"/>
      <w:lvlText w:val="•"/>
      <w:lvlJc w:val="left"/>
      <w:pPr>
        <w:ind w:left="7964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941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18" w:hanging="360"/>
      </w:pPr>
      <w:rPr/>
    </w:lvl>
    <w:lvl w:ilvl="2">
      <w:start w:val="0"/>
      <w:numFmt w:val="bullet"/>
      <w:lvlText w:val="•"/>
      <w:lvlJc w:val="left"/>
      <w:pPr>
        <w:ind w:left="2696" w:hanging="360"/>
      </w:pPr>
      <w:rPr/>
    </w:lvl>
    <w:lvl w:ilvl="3">
      <w:start w:val="0"/>
      <w:numFmt w:val="bullet"/>
      <w:lvlText w:val="•"/>
      <w:lvlJc w:val="left"/>
      <w:pPr>
        <w:ind w:left="3574" w:hanging="360"/>
      </w:pPr>
      <w:rPr/>
    </w:lvl>
    <w:lvl w:ilvl="4">
      <w:start w:val="0"/>
      <w:numFmt w:val="bullet"/>
      <w:lvlText w:val="•"/>
      <w:lvlJc w:val="left"/>
      <w:pPr>
        <w:ind w:left="4452" w:hanging="360"/>
      </w:pPr>
      <w:rPr/>
    </w:lvl>
    <w:lvl w:ilvl="5">
      <w:start w:val="0"/>
      <w:numFmt w:val="bullet"/>
      <w:lvlText w:val="•"/>
      <w:lvlJc w:val="left"/>
      <w:pPr>
        <w:ind w:left="5330" w:hanging="360"/>
      </w:pPr>
      <w:rPr/>
    </w:lvl>
    <w:lvl w:ilvl="6">
      <w:start w:val="0"/>
      <w:numFmt w:val="bullet"/>
      <w:lvlText w:val="•"/>
      <w:lvlJc w:val="left"/>
      <w:pPr>
        <w:ind w:left="6208" w:hanging="360"/>
      </w:pPr>
      <w:rPr/>
    </w:lvl>
    <w:lvl w:ilvl="7">
      <w:start w:val="0"/>
      <w:numFmt w:val="bullet"/>
      <w:lvlText w:val="•"/>
      <w:lvlJc w:val="left"/>
      <w:pPr>
        <w:ind w:left="7086" w:hanging="360"/>
      </w:pPr>
      <w:rPr/>
    </w:lvl>
    <w:lvl w:ilvl="8">
      <w:start w:val="0"/>
      <w:numFmt w:val="bullet"/>
      <w:lvlText w:val="•"/>
      <w:lvlJc w:val="left"/>
      <w:pPr>
        <w:ind w:left="796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1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t-IT"/>
    </w:rPr>
  </w:style>
  <w:style w:type="paragraph" w:styleId="BodyText">
    <w:name w:val="Body Text"/>
    <w:basedOn w:val="Normal"/>
    <w:uiPriority w:val="1"/>
    <w:qFormat w:val="1"/>
    <w:pPr>
      <w:jc w:val="both"/>
    </w:pPr>
    <w:rPr>
      <w:rFonts w:ascii="Times New Roman" w:cs="Times New Roman" w:eastAsia="Times New Roman" w:hAnsi="Times New Roman"/>
      <w:sz w:val="24"/>
      <w:szCs w:val="24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221"/>
      <w:jc w:val="both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504" w:right="257" w:hanging="284"/>
      <w:jc w:val="both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spacing w:before="1"/>
      <w:ind w:left="107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%20adminics@icsmontiiblei-veo.edu.it" TargetMode="External"/><Relationship Id="rId10" Type="http://schemas.openxmlformats.org/officeDocument/2006/relationships/hyperlink" Target="mailto:nome.cognome@icsmontiible-veo.edu.it" TargetMode="External"/><Relationship Id="rId13" Type="http://schemas.openxmlformats.org/officeDocument/2006/relationships/hyperlink" Target="mailto:%20adminics@icsmontiiblei-veo.edu.it" TargetMode="External"/><Relationship Id="rId12" Type="http://schemas.openxmlformats.org/officeDocument/2006/relationships/hyperlink" Target="mailto:%20adminics@icsmontiiblei-veo.edu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e.cognome@icsmontiible-veo.edu.it" TargetMode="External"/><Relationship Id="rId15" Type="http://schemas.openxmlformats.org/officeDocument/2006/relationships/hyperlink" Target="https://support.google.com/accounts/answer/181692?hl=it" TargetMode="External"/><Relationship Id="rId14" Type="http://schemas.openxmlformats.org/officeDocument/2006/relationships/hyperlink" Target="mailto:%20adminics@icsmontiiblei-veo.edu.it" TargetMode="External"/><Relationship Id="rId16" Type="http://schemas.openxmlformats.org/officeDocument/2006/relationships/hyperlink" Target="https://cloud.google.com/security/gdpr/?hl=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hyperlink" Target="mailto:nome.cognome@icsmontiible-veo.edu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nmpCM79M4l9DTGxZwQvhIY0jtA==">CgMxLjA4AHIhMWhTOG1MV1M0TFFzcm1xd1FWVnRrc1NSM2FTY0N3Z0xj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2024-12-30T09:05:33Z</dcterms:created>
  <dc:creator>Franco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LTSC</vt:lpwstr>
  </property>
</Properties>
</file>