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D4C34" w14:textId="77777777" w:rsidR="005838E3" w:rsidRDefault="005838E3">
      <w:pPr>
        <w:pStyle w:val="Corpotesto"/>
        <w:spacing w:before="10"/>
        <w:rPr>
          <w:noProof/>
          <w:lang w:eastAsia="it-IT"/>
        </w:rPr>
      </w:pPr>
      <w:bookmarkStart w:id="0" w:name="_GoBack"/>
      <w:bookmarkEnd w:id="0"/>
    </w:p>
    <w:p w14:paraId="66E14F1D" w14:textId="77777777" w:rsidR="005838E3" w:rsidRDefault="005838E3">
      <w:pPr>
        <w:pStyle w:val="Corpotesto"/>
        <w:spacing w:before="10"/>
        <w:rPr>
          <w:rFonts w:ascii="Times New Roman"/>
          <w:sz w:val="11"/>
        </w:rPr>
      </w:pPr>
    </w:p>
    <w:p w14:paraId="6CA4FEC6" w14:textId="77777777"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14:paraId="166870B1" w14:textId="77777777" w:rsidR="00731B99" w:rsidRPr="00E8706E" w:rsidRDefault="00731B99" w:rsidP="00731B99">
      <w:pPr>
        <w:pStyle w:val="Corpotesto"/>
        <w:ind w:left="5221" w:right="-45"/>
        <w:jc w:val="right"/>
        <w:rPr>
          <w:rFonts w:ascii="Times New Roman" w:hAnsi="Times New Roman" w:cs="Times New Roman"/>
          <w:b/>
          <w:bCs/>
          <w:sz w:val="22"/>
          <w:szCs w:val="22"/>
        </w:rPr>
      </w:pPr>
      <w:r w:rsidRPr="0076504E">
        <w:t xml:space="preserve">                     </w:t>
      </w:r>
      <w:r w:rsidRPr="00E8706E">
        <w:rPr>
          <w:rFonts w:ascii="Times New Roman" w:hAnsi="Times New Roman" w:cs="Times New Roman"/>
          <w:b/>
          <w:bCs/>
          <w:sz w:val="22"/>
          <w:szCs w:val="22"/>
        </w:rPr>
        <w:t xml:space="preserve">Al Dirigente Scolastico </w:t>
      </w:r>
    </w:p>
    <w:p w14:paraId="3FB80307"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 xml:space="preserve">Istituto Comprensivo </w:t>
      </w:r>
    </w:p>
    <w:p w14:paraId="1158FD63" w14:textId="52CE2CFB" w:rsidR="00731B99" w:rsidRPr="00E8706E" w:rsidRDefault="00FE698D" w:rsidP="00731B99">
      <w:pPr>
        <w:ind w:left="3544" w:right="-45" w:hanging="142"/>
        <w:jc w:val="right"/>
        <w:rPr>
          <w:rFonts w:ascii="Times New Roman" w:eastAsia="Times New Roman" w:hAnsi="Times New Roman" w:cs="Times New Roman"/>
          <w:b/>
          <w:bCs/>
        </w:rPr>
      </w:pPr>
      <w:r>
        <w:rPr>
          <w:rFonts w:ascii="Times New Roman" w:eastAsia="Times New Roman" w:hAnsi="Times New Roman" w:cs="Times New Roman"/>
          <w:b/>
          <w:bCs/>
        </w:rPr>
        <w:t>Lipari –Santa Lucia</w:t>
      </w:r>
    </w:p>
    <w:p w14:paraId="1DFD6A47" w14:textId="77777777" w:rsidR="00731B99" w:rsidRPr="00930C05" w:rsidRDefault="00731B99" w:rsidP="00731B99">
      <w:pPr>
        <w:pStyle w:val="Corpotesto"/>
        <w:spacing w:before="51"/>
        <w:ind w:left="5221" w:right="1132"/>
        <w:rPr>
          <w:rFonts w:ascii="Times New Roman" w:hAnsi="Times New Roman" w:cs="Times New Roman"/>
          <w:sz w:val="22"/>
          <w:szCs w:val="22"/>
        </w:rPr>
      </w:pPr>
    </w:p>
    <w:p w14:paraId="3C80CE0E" w14:textId="77777777" w:rsidR="00B01ABC" w:rsidRPr="00893A64" w:rsidRDefault="00B01ABC" w:rsidP="00731B99">
      <w:pPr>
        <w:pStyle w:val="Corpotesto"/>
        <w:spacing w:before="11"/>
        <w:jc w:val="both"/>
        <w:rPr>
          <w:rFonts w:ascii="Times New Roman" w:hAnsi="Times New Roman" w:cs="Times New Roman"/>
        </w:rPr>
      </w:pPr>
    </w:p>
    <w:p w14:paraId="7DC9F21A" w14:textId="77777777" w:rsidR="00C16788" w:rsidRPr="00C16788" w:rsidRDefault="00474CC0" w:rsidP="00C16788">
      <w:pPr>
        <w:pStyle w:val="Intestazione"/>
        <w:jc w:val="both"/>
        <w:rPr>
          <w:rFonts w:ascii="Times New Roman" w:hAnsi="Times New Roman" w:cs="Times New Roman"/>
          <w:b/>
          <w:sz w:val="24"/>
          <w:szCs w:val="24"/>
        </w:rPr>
      </w:pPr>
      <w:r w:rsidRPr="00731B99">
        <w:rPr>
          <w:rFonts w:ascii="Times New Roman" w:hAnsi="Times New Roman" w:cs="Times New Roman"/>
          <w:b/>
          <w:sz w:val="24"/>
          <w:szCs w:val="24"/>
        </w:rPr>
        <w:t>Oggetto:</w:t>
      </w:r>
      <w:r w:rsidRPr="00731B99">
        <w:rPr>
          <w:rFonts w:ascii="Times New Roman" w:hAnsi="Times New Roman" w:cs="Times New Roman"/>
          <w:b/>
          <w:spacing w:val="-1"/>
          <w:sz w:val="24"/>
          <w:szCs w:val="24"/>
        </w:rPr>
        <w:t xml:space="preserve"> </w:t>
      </w:r>
      <w:r w:rsidRPr="00C16788">
        <w:rPr>
          <w:rFonts w:ascii="Times New Roman" w:hAnsi="Times New Roman" w:cs="Times New Roman"/>
          <w:b/>
          <w:sz w:val="24"/>
          <w:szCs w:val="24"/>
          <w:u w:val="single"/>
        </w:rPr>
        <w:t>Dichiarazione di insussistenza di cause di incompatibilità</w:t>
      </w:r>
      <w:r w:rsidR="00893A64" w:rsidRPr="00C16788">
        <w:rPr>
          <w:rFonts w:ascii="Times New Roman" w:hAnsi="Times New Roman" w:cs="Times New Roman"/>
          <w:b/>
          <w:sz w:val="24"/>
          <w:szCs w:val="24"/>
        </w:rPr>
        <w:t xml:space="preserve"> per incarico </w:t>
      </w:r>
      <w:r w:rsidR="00FE698D" w:rsidRPr="00C16788">
        <w:rPr>
          <w:rFonts w:ascii="Times New Roman" w:hAnsi="Times New Roman" w:cs="Times New Roman"/>
          <w:b/>
          <w:sz w:val="24"/>
          <w:szCs w:val="24"/>
        </w:rPr>
        <w:t xml:space="preserve">esperto/tutor </w:t>
      </w:r>
      <w:r w:rsidR="00C16788" w:rsidRPr="00C16788">
        <w:rPr>
          <w:rFonts w:ascii="Times New Roman" w:hAnsi="Times New Roman" w:cs="Times New Roman"/>
          <w:b/>
          <w:sz w:val="24"/>
          <w:szCs w:val="24"/>
        </w:rPr>
        <w:t>TABELLA TITOLI PER IL CONFERIMENTO INCARICO ESPERTO/TUTOR per l’attuazione dei moduli del PON “Diventare competenti”.</w:t>
      </w:r>
    </w:p>
    <w:p w14:paraId="7011718A" w14:textId="77777777" w:rsidR="00C16788" w:rsidRDefault="00C16788" w:rsidP="00C16788">
      <w:pPr>
        <w:pStyle w:val="Intestazione"/>
        <w:jc w:val="both"/>
        <w:rPr>
          <w:rFonts w:ascii="Times New Roman" w:hAnsi="Times New Roman" w:cs="Times New Roman"/>
          <w:b/>
          <w:sz w:val="24"/>
          <w:szCs w:val="24"/>
        </w:rPr>
      </w:pPr>
      <w:r w:rsidRPr="00AB2A9D">
        <w:rPr>
          <w:rFonts w:ascii="Times New Roman" w:hAnsi="Times New Roman" w:cs="Times New Roman"/>
          <w:b/>
          <w:sz w:val="24"/>
          <w:szCs w:val="24"/>
        </w:rPr>
        <w:t>Fondi</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Strutturali</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Europei</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Programma</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Operativo</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Nazionale</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“Per</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la</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scuola,</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competenze e ambienti per l’apprendimento” 2014-2020. Asse I – Istruzione – Fondo</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Sociale Europeo (FSE). Asse I – Istruzione – Obiettivi Specifici 10.2 – Azione 10.2.2 –</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Nota</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di</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Adesione</w:t>
      </w:r>
      <w:r w:rsidRPr="00AB2A9D">
        <w:rPr>
          <w:rFonts w:ascii="Times New Roman" w:hAnsi="Times New Roman" w:cs="Times New Roman"/>
          <w:b/>
          <w:spacing w:val="1"/>
          <w:sz w:val="24"/>
          <w:szCs w:val="24"/>
        </w:rPr>
        <w:t xml:space="preserve"> </w:t>
      </w:r>
      <w:proofErr w:type="spellStart"/>
      <w:r w:rsidRPr="00AB2A9D">
        <w:rPr>
          <w:rFonts w:ascii="Times New Roman" w:hAnsi="Times New Roman" w:cs="Times New Roman"/>
          <w:b/>
          <w:sz w:val="24"/>
          <w:szCs w:val="24"/>
        </w:rPr>
        <w:t>prot</w:t>
      </w:r>
      <w:proofErr w:type="spellEnd"/>
      <w:r w:rsidRPr="00AB2A9D">
        <w:rPr>
          <w:rFonts w:ascii="Times New Roman" w:hAnsi="Times New Roman" w:cs="Times New Roman"/>
          <w:b/>
          <w:sz w:val="24"/>
          <w:szCs w:val="24"/>
        </w:rPr>
        <w:t>.</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n. 134894</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del</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21</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novembre 2023</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Decreto</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del</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Ministro</w:t>
      </w:r>
      <w:r w:rsidRPr="00AB2A9D">
        <w:rPr>
          <w:rFonts w:ascii="Times New Roman" w:hAnsi="Times New Roman" w:cs="Times New Roman"/>
          <w:b/>
          <w:spacing w:val="1"/>
          <w:sz w:val="24"/>
          <w:szCs w:val="24"/>
        </w:rPr>
        <w:t xml:space="preserve"> </w:t>
      </w:r>
      <w:r w:rsidRPr="00AB2A9D">
        <w:rPr>
          <w:rFonts w:ascii="Times New Roman" w:hAnsi="Times New Roman" w:cs="Times New Roman"/>
          <w:b/>
          <w:spacing w:val="-1"/>
          <w:sz w:val="24"/>
          <w:szCs w:val="24"/>
        </w:rPr>
        <w:t>dell’istruzione</w:t>
      </w:r>
      <w:r w:rsidRPr="00AB2A9D">
        <w:rPr>
          <w:rFonts w:ascii="Times New Roman" w:hAnsi="Times New Roman" w:cs="Times New Roman"/>
          <w:b/>
          <w:spacing w:val="-11"/>
          <w:sz w:val="24"/>
          <w:szCs w:val="24"/>
        </w:rPr>
        <w:t xml:space="preserve"> </w:t>
      </w:r>
      <w:r w:rsidRPr="00AB2A9D">
        <w:rPr>
          <w:rFonts w:ascii="Times New Roman" w:hAnsi="Times New Roman" w:cs="Times New Roman"/>
          <w:b/>
          <w:spacing w:val="-1"/>
          <w:sz w:val="24"/>
          <w:szCs w:val="24"/>
        </w:rPr>
        <w:t>e</w:t>
      </w:r>
      <w:r w:rsidRPr="00AB2A9D">
        <w:rPr>
          <w:rFonts w:ascii="Times New Roman" w:hAnsi="Times New Roman" w:cs="Times New Roman"/>
          <w:b/>
          <w:spacing w:val="-12"/>
          <w:sz w:val="24"/>
          <w:szCs w:val="24"/>
        </w:rPr>
        <w:t xml:space="preserve"> </w:t>
      </w:r>
      <w:r w:rsidRPr="00AB2A9D">
        <w:rPr>
          <w:rFonts w:ascii="Times New Roman" w:hAnsi="Times New Roman" w:cs="Times New Roman"/>
          <w:b/>
          <w:spacing w:val="-1"/>
          <w:sz w:val="24"/>
          <w:szCs w:val="24"/>
        </w:rPr>
        <w:t>del</w:t>
      </w:r>
      <w:r w:rsidRPr="00AB2A9D">
        <w:rPr>
          <w:rFonts w:ascii="Times New Roman" w:hAnsi="Times New Roman" w:cs="Times New Roman"/>
          <w:b/>
          <w:spacing w:val="-12"/>
          <w:sz w:val="24"/>
          <w:szCs w:val="24"/>
        </w:rPr>
        <w:t xml:space="preserve"> </w:t>
      </w:r>
      <w:r w:rsidRPr="00AB2A9D">
        <w:rPr>
          <w:rFonts w:ascii="Times New Roman" w:hAnsi="Times New Roman" w:cs="Times New Roman"/>
          <w:b/>
          <w:spacing w:val="-1"/>
          <w:sz w:val="24"/>
          <w:szCs w:val="24"/>
        </w:rPr>
        <w:t>merito</w:t>
      </w:r>
      <w:r w:rsidRPr="00AB2A9D">
        <w:rPr>
          <w:rFonts w:ascii="Times New Roman" w:hAnsi="Times New Roman" w:cs="Times New Roman"/>
          <w:b/>
          <w:spacing w:val="-12"/>
          <w:sz w:val="24"/>
          <w:szCs w:val="24"/>
        </w:rPr>
        <w:t xml:space="preserve"> </w:t>
      </w:r>
      <w:r w:rsidRPr="00AB2A9D">
        <w:rPr>
          <w:rFonts w:ascii="Times New Roman" w:hAnsi="Times New Roman" w:cs="Times New Roman"/>
          <w:b/>
          <w:sz w:val="24"/>
          <w:szCs w:val="24"/>
        </w:rPr>
        <w:t>30/08/2023,</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n.</w:t>
      </w:r>
      <w:r w:rsidRPr="00AB2A9D">
        <w:rPr>
          <w:rFonts w:ascii="Times New Roman" w:hAnsi="Times New Roman" w:cs="Times New Roman"/>
          <w:b/>
          <w:spacing w:val="-2"/>
          <w:sz w:val="24"/>
          <w:szCs w:val="24"/>
        </w:rPr>
        <w:t xml:space="preserve"> </w:t>
      </w:r>
      <w:r w:rsidRPr="00AB2A9D">
        <w:rPr>
          <w:rFonts w:ascii="Times New Roman" w:hAnsi="Times New Roman" w:cs="Times New Roman"/>
          <w:b/>
          <w:sz w:val="24"/>
          <w:szCs w:val="24"/>
        </w:rPr>
        <w:t>176</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 c.d.</w:t>
      </w:r>
      <w:r w:rsidRPr="00AB2A9D">
        <w:rPr>
          <w:rFonts w:ascii="Times New Roman" w:hAnsi="Times New Roman" w:cs="Times New Roman"/>
          <w:b/>
          <w:spacing w:val="-1"/>
          <w:sz w:val="24"/>
          <w:szCs w:val="24"/>
        </w:rPr>
        <w:t xml:space="preserve"> </w:t>
      </w:r>
      <w:r w:rsidRPr="00AB2A9D">
        <w:rPr>
          <w:rFonts w:ascii="Times New Roman" w:hAnsi="Times New Roman" w:cs="Times New Roman"/>
          <w:b/>
          <w:sz w:val="24"/>
          <w:szCs w:val="24"/>
        </w:rPr>
        <w:t>“Agenda</w:t>
      </w:r>
      <w:r w:rsidRPr="00AB2A9D">
        <w:rPr>
          <w:rFonts w:ascii="Times New Roman" w:hAnsi="Times New Roman" w:cs="Times New Roman"/>
          <w:b/>
          <w:spacing w:val="-2"/>
          <w:sz w:val="24"/>
          <w:szCs w:val="24"/>
        </w:rPr>
        <w:t xml:space="preserve"> </w:t>
      </w:r>
      <w:r w:rsidRPr="00AB2A9D">
        <w:rPr>
          <w:rFonts w:ascii="Times New Roman" w:hAnsi="Times New Roman" w:cs="Times New Roman"/>
          <w:b/>
          <w:sz w:val="24"/>
          <w:szCs w:val="24"/>
        </w:rPr>
        <w:t>SUD”.</w:t>
      </w:r>
    </w:p>
    <w:p w14:paraId="21BBF5D7" w14:textId="77777777" w:rsidR="00C16788" w:rsidRPr="00027A98" w:rsidRDefault="00C16788" w:rsidP="00C16788">
      <w:pPr>
        <w:spacing w:before="23" w:line="259" w:lineRule="auto"/>
        <w:ind w:left="100" w:right="5388"/>
        <w:jc w:val="both"/>
        <w:rPr>
          <w:rFonts w:ascii="Times New Roman" w:hAnsi="Times New Roman" w:cs="Times New Roman"/>
          <w:b/>
          <w:sz w:val="24"/>
          <w:szCs w:val="24"/>
        </w:rPr>
      </w:pPr>
      <w:r w:rsidRPr="00027A98">
        <w:rPr>
          <w:rFonts w:ascii="Times New Roman" w:hAnsi="Times New Roman" w:cs="Times New Roman"/>
          <w:b/>
          <w:sz w:val="24"/>
          <w:szCs w:val="24"/>
        </w:rPr>
        <w:t>Titolo Progetto: “Diventare competenti”</w:t>
      </w:r>
    </w:p>
    <w:p w14:paraId="42D2EC5B" w14:textId="77777777" w:rsidR="00C16788" w:rsidRPr="003D6160" w:rsidRDefault="00C16788" w:rsidP="00C16788">
      <w:pPr>
        <w:pStyle w:val="Intestazione"/>
        <w:jc w:val="both"/>
        <w:rPr>
          <w:rFonts w:asciiTheme="minorHAnsi" w:hAnsiTheme="minorHAnsi" w:cstheme="minorHAnsi"/>
          <w:b/>
          <w:iCs/>
          <w:sz w:val="20"/>
          <w:szCs w:val="20"/>
        </w:rPr>
      </w:pPr>
      <w:r w:rsidRPr="00AB2A9D">
        <w:rPr>
          <w:rFonts w:ascii="Times New Roman" w:hAnsi="Times New Roman" w:cs="Times New Roman"/>
          <w:b/>
          <w:sz w:val="24"/>
          <w:szCs w:val="24"/>
        </w:rPr>
        <w:t>CUP:</w:t>
      </w:r>
      <w:r w:rsidRPr="00AB2A9D">
        <w:rPr>
          <w:rFonts w:ascii="Times New Roman" w:hAnsi="Times New Roman" w:cs="Times New Roman"/>
          <w:b/>
          <w:spacing w:val="5"/>
          <w:sz w:val="24"/>
          <w:szCs w:val="24"/>
        </w:rPr>
        <w:t xml:space="preserve"> </w:t>
      </w:r>
      <w:r w:rsidRPr="00AB2A9D">
        <w:rPr>
          <w:rFonts w:ascii="Times New Roman" w:hAnsi="Times New Roman" w:cs="Times New Roman"/>
          <w:sz w:val="24"/>
          <w:szCs w:val="24"/>
        </w:rPr>
        <w:t>H64D23002490001</w:t>
      </w:r>
    </w:p>
    <w:p w14:paraId="2D12C6A4" w14:textId="40405392" w:rsidR="00B01ABC" w:rsidRPr="00893A64" w:rsidRDefault="00B01ABC" w:rsidP="00FE698D">
      <w:pPr>
        <w:tabs>
          <w:tab w:val="left" w:pos="1733"/>
        </w:tabs>
        <w:ind w:right="-45"/>
        <w:jc w:val="both"/>
        <w:rPr>
          <w:rFonts w:ascii="Times New Roman" w:hAnsi="Times New Roman" w:cs="Times New Roman"/>
          <w:b/>
          <w:i/>
          <w:sz w:val="24"/>
          <w:szCs w:val="24"/>
        </w:rPr>
      </w:pPr>
    </w:p>
    <w:p w14:paraId="445B423E" w14:textId="77777777" w:rsidR="00B01ABC" w:rsidRPr="00893A64" w:rsidRDefault="00B01ABC">
      <w:pPr>
        <w:pStyle w:val="Corpotesto"/>
        <w:spacing w:before="5"/>
        <w:rPr>
          <w:rFonts w:ascii="Times New Roman" w:hAnsi="Times New Roman" w:cs="Times New Roman"/>
          <w:b/>
          <w:i/>
        </w:rPr>
      </w:pPr>
    </w:p>
    <w:p w14:paraId="344A506F" w14:textId="77777777" w:rsidR="00731B99" w:rsidRDefault="00731B99" w:rsidP="00731B99">
      <w:pPr>
        <w:pStyle w:val="Corpotesto"/>
        <w:ind w:left="106"/>
        <w:rPr>
          <w:rFonts w:ascii="Times New Roman" w:hAnsi="Times New Roman" w:cs="Times New Roman"/>
          <w:sz w:val="22"/>
          <w:szCs w:val="22"/>
        </w:rPr>
      </w:pPr>
      <w:r w:rsidRPr="00930C05">
        <w:rPr>
          <w:rFonts w:ascii="Times New Roman" w:hAnsi="Times New Roman" w:cs="Times New Roman"/>
          <w:sz w:val="22"/>
          <w:szCs w:val="22"/>
        </w:rPr>
        <w:t>Il/La</w:t>
      </w:r>
      <w:r w:rsidRPr="00930C05">
        <w:rPr>
          <w:rFonts w:ascii="Times New Roman" w:hAnsi="Times New Roman" w:cs="Times New Roman"/>
          <w:spacing w:val="-7"/>
          <w:sz w:val="22"/>
          <w:szCs w:val="22"/>
        </w:rPr>
        <w:t xml:space="preserve"> </w:t>
      </w:r>
      <w:r w:rsidRPr="00930C05">
        <w:rPr>
          <w:rFonts w:ascii="Times New Roman" w:hAnsi="Times New Roman" w:cs="Times New Roman"/>
          <w:sz w:val="22"/>
          <w:szCs w:val="22"/>
        </w:rPr>
        <w:t>sottoscritto/a……………………………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nato/a</w:t>
      </w:r>
      <w:r w:rsidRPr="00930C05">
        <w:rPr>
          <w:rFonts w:ascii="Times New Roman" w:hAnsi="Times New Roman" w:cs="Times New Roman"/>
          <w:spacing w:val="40"/>
          <w:sz w:val="22"/>
          <w:szCs w:val="22"/>
        </w:rPr>
        <w:t xml:space="preserve"> </w:t>
      </w:r>
      <w:proofErr w:type="spellStart"/>
      <w:r w:rsidRPr="00930C05">
        <w:rPr>
          <w:rFonts w:ascii="Times New Roman" w:hAnsi="Times New Roman" w:cs="Times New Roman"/>
          <w:sz w:val="22"/>
          <w:szCs w:val="22"/>
        </w:rPr>
        <w:t>a</w:t>
      </w:r>
      <w:proofErr w:type="spellEnd"/>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w:t>
      </w:r>
    </w:p>
    <w:p w14:paraId="21FC8785" w14:textId="77777777" w:rsidR="00731B99" w:rsidRPr="00930C05" w:rsidRDefault="00731B99" w:rsidP="00731B99">
      <w:pPr>
        <w:pStyle w:val="Corpotesto"/>
        <w:ind w:left="106"/>
        <w:rPr>
          <w:rFonts w:ascii="Times New Roman" w:hAnsi="Times New Roman" w:cs="Times New Roman"/>
          <w:sz w:val="22"/>
          <w:szCs w:val="22"/>
        </w:rPr>
      </w:pPr>
    </w:p>
    <w:p w14:paraId="6FE7C0F2" w14:textId="77777777" w:rsidR="00731B99" w:rsidRDefault="00731B99" w:rsidP="00731B99">
      <w:pPr>
        <w:pStyle w:val="Corpotesto"/>
        <w:spacing w:before="3"/>
        <w:ind w:left="106"/>
        <w:rPr>
          <w:rFonts w:ascii="Times New Roman" w:hAnsi="Times New Roman" w:cs="Times New Roman"/>
          <w:spacing w:val="-10"/>
          <w:sz w:val="22"/>
          <w:szCs w:val="22"/>
        </w:rPr>
      </w:pPr>
      <w:r w:rsidRPr="00930C05">
        <w:rPr>
          <w:rFonts w:ascii="Times New Roman" w:hAnsi="Times New Roman" w:cs="Times New Roman"/>
          <w:sz w:val="22"/>
          <w:szCs w:val="22"/>
        </w:rPr>
        <w:t>il</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residente</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a</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w:t>
      </w:r>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p>
    <w:p w14:paraId="28E1F6A2" w14:textId="77777777" w:rsidR="00731B99" w:rsidRDefault="00731B99" w:rsidP="00731B99">
      <w:pPr>
        <w:pStyle w:val="Corpotesto"/>
        <w:spacing w:before="3"/>
        <w:ind w:left="106"/>
        <w:rPr>
          <w:rFonts w:ascii="Times New Roman" w:hAnsi="Times New Roman" w:cs="Times New Roman"/>
          <w:spacing w:val="-10"/>
          <w:sz w:val="22"/>
          <w:szCs w:val="22"/>
        </w:rPr>
      </w:pPr>
    </w:p>
    <w:p w14:paraId="7FBF5BEC" w14:textId="77777777" w:rsidR="00731B99" w:rsidRDefault="00731B99" w:rsidP="00731B99">
      <w:pPr>
        <w:pStyle w:val="Corpotesto"/>
        <w:spacing w:before="3"/>
        <w:ind w:left="106"/>
        <w:rPr>
          <w:rFonts w:ascii="Times New Roman" w:hAnsi="Times New Roman" w:cs="Times New Roman"/>
          <w:spacing w:val="-11"/>
          <w:sz w:val="22"/>
          <w:szCs w:val="22"/>
        </w:rPr>
      </w:pPr>
      <w:proofErr w:type="spellStart"/>
      <w:r w:rsidRPr="00930C05">
        <w:rPr>
          <w:rFonts w:ascii="Times New Roman" w:hAnsi="Times New Roman" w:cs="Times New Roman"/>
          <w:sz w:val="22"/>
          <w:szCs w:val="22"/>
        </w:rPr>
        <w:t>cap</w:t>
      </w:r>
      <w:proofErr w:type="spellEnd"/>
      <w:r>
        <w:rPr>
          <w:rFonts w:ascii="Times New Roman" w:hAnsi="Times New Roman" w:cs="Times New Roman"/>
          <w:sz w:val="22"/>
          <w:szCs w:val="22"/>
        </w:rPr>
        <w:t xml:space="preserve"> ………. </w:t>
      </w:r>
      <w:r w:rsidRPr="00930C05">
        <w:rPr>
          <w:rFonts w:ascii="Times New Roman" w:hAnsi="Times New Roman" w:cs="Times New Roman"/>
          <w:sz w:val="22"/>
          <w:szCs w:val="22"/>
        </w:rPr>
        <w:t>via……………………………………………………………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p>
    <w:p w14:paraId="6B3659FA" w14:textId="77777777" w:rsidR="00731B99" w:rsidRDefault="00731B99" w:rsidP="00731B99">
      <w:pPr>
        <w:pStyle w:val="Corpotesto"/>
        <w:ind w:left="115"/>
        <w:rPr>
          <w:rFonts w:ascii="Times New Roman" w:hAnsi="Times New Roman" w:cs="Times New Roman"/>
          <w:spacing w:val="-11"/>
          <w:sz w:val="22"/>
          <w:szCs w:val="22"/>
        </w:rPr>
      </w:pPr>
    </w:p>
    <w:p w14:paraId="1F26C5BB" w14:textId="77777777" w:rsidR="00731B99" w:rsidRDefault="00731B99" w:rsidP="00731B99">
      <w:pPr>
        <w:pStyle w:val="Corpotesto"/>
        <w:ind w:left="115"/>
        <w:rPr>
          <w:rFonts w:ascii="Times New Roman" w:hAnsi="Times New Roman" w:cs="Times New Roman"/>
          <w:spacing w:val="-6"/>
          <w:sz w:val="22"/>
          <w:szCs w:val="22"/>
        </w:rPr>
      </w:pPr>
      <w:proofErr w:type="spellStart"/>
      <w:r w:rsidRPr="00930C05">
        <w:rPr>
          <w:rFonts w:ascii="Times New Roman" w:hAnsi="Times New Roman" w:cs="Times New Roman"/>
          <w:sz w:val="22"/>
          <w:szCs w:val="22"/>
        </w:rPr>
        <w:t>cell</w:t>
      </w:r>
      <w:proofErr w:type="spellEnd"/>
      <w:r w:rsidRPr="00930C05">
        <w:rPr>
          <w:rFonts w:ascii="Times New Roman" w:hAnsi="Times New Roman" w:cs="Times New Roman"/>
          <w:sz w:val="22"/>
          <w:szCs w:val="22"/>
        </w:rPr>
        <w:t>.</w:t>
      </w:r>
      <w:r w:rsidRPr="00930C05">
        <w:rPr>
          <w:rFonts w:ascii="Times New Roman" w:hAnsi="Times New Roman" w:cs="Times New Roman"/>
          <w:spacing w:val="-8"/>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 xml:space="preserve"> </w:t>
      </w:r>
      <w:r w:rsidRPr="00930C05">
        <w:rPr>
          <w:rFonts w:ascii="Times New Roman" w:hAnsi="Times New Roman" w:cs="Times New Roman"/>
          <w:spacing w:val="-1"/>
          <w:sz w:val="22"/>
          <w:szCs w:val="22"/>
        </w:rPr>
        <w:t>e-mail</w:t>
      </w:r>
      <w:r w:rsidRPr="00930C05">
        <w:rPr>
          <w:rFonts w:ascii="Times New Roman" w:hAnsi="Times New Roman" w:cs="Times New Roman"/>
          <w:spacing w:val="-5"/>
          <w:sz w:val="22"/>
          <w:szCs w:val="22"/>
        </w:rPr>
        <w:t xml:space="preserve"> </w:t>
      </w:r>
      <w:r w:rsidRPr="00930C05">
        <w:rPr>
          <w:rFonts w:ascii="Times New Roman" w:hAnsi="Times New Roman" w:cs="Times New Roman"/>
          <w:spacing w:val="-1"/>
          <w:sz w:val="22"/>
          <w:szCs w:val="22"/>
        </w:rPr>
        <w:t>………………………………...…………</w:t>
      </w:r>
      <w:proofErr w:type="gramStart"/>
      <w:r w:rsidRPr="00930C05">
        <w:rPr>
          <w:rFonts w:ascii="Times New Roman" w:hAnsi="Times New Roman" w:cs="Times New Roman"/>
          <w:spacing w:val="-1"/>
          <w:sz w:val="22"/>
          <w:szCs w:val="22"/>
        </w:rPr>
        <w:t>…….</w:t>
      </w:r>
      <w:proofErr w:type="gramEnd"/>
      <w:r w:rsidRPr="00930C05">
        <w:rPr>
          <w:rFonts w:ascii="Times New Roman" w:hAnsi="Times New Roman" w:cs="Times New Roman"/>
          <w:spacing w:val="-1"/>
          <w:sz w:val="22"/>
          <w:szCs w:val="22"/>
        </w:rPr>
        <w:t>.………………..</w:t>
      </w:r>
      <w:r w:rsidRPr="00930C05">
        <w:rPr>
          <w:rFonts w:ascii="Times New Roman" w:hAnsi="Times New Roman" w:cs="Times New Roman"/>
          <w:spacing w:val="-6"/>
          <w:sz w:val="22"/>
          <w:szCs w:val="22"/>
        </w:rPr>
        <w:t xml:space="preserve"> </w:t>
      </w:r>
    </w:p>
    <w:p w14:paraId="2D7C5ECB" w14:textId="77777777" w:rsidR="00731B99" w:rsidRDefault="00731B99" w:rsidP="00731B99">
      <w:pPr>
        <w:pStyle w:val="Corpotesto"/>
        <w:ind w:left="115"/>
        <w:rPr>
          <w:rFonts w:ascii="Times New Roman" w:hAnsi="Times New Roman" w:cs="Times New Roman"/>
          <w:spacing w:val="-6"/>
          <w:sz w:val="22"/>
          <w:szCs w:val="22"/>
        </w:rPr>
      </w:pPr>
    </w:p>
    <w:p w14:paraId="174D4CA4" w14:textId="77777777" w:rsidR="00731B99" w:rsidRDefault="00731B99" w:rsidP="00731B99">
      <w:pPr>
        <w:pStyle w:val="Corpotesto"/>
        <w:ind w:left="115"/>
        <w:rPr>
          <w:rFonts w:ascii="Times New Roman" w:hAnsi="Times New Roman" w:cs="Times New Roman"/>
          <w:sz w:val="22"/>
          <w:szCs w:val="22"/>
        </w:rPr>
      </w:pPr>
      <w:r w:rsidRPr="00930C05">
        <w:rPr>
          <w:rFonts w:ascii="Times New Roman" w:hAnsi="Times New Roman" w:cs="Times New Roman"/>
          <w:sz w:val="22"/>
          <w:szCs w:val="22"/>
        </w:rPr>
        <w:t>C.F.</w:t>
      </w:r>
      <w:r w:rsidRPr="00930C05">
        <w:rPr>
          <w:rFonts w:ascii="Times New Roman" w:hAnsi="Times New Roman" w:cs="Times New Roman"/>
          <w:spacing w:val="-5"/>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 xml:space="preserve"> n. di telefono………………….</w:t>
      </w:r>
    </w:p>
    <w:p w14:paraId="72DAC463" w14:textId="77777777" w:rsidR="00B01ABC" w:rsidRPr="00C16788" w:rsidRDefault="00B01ABC">
      <w:pPr>
        <w:pStyle w:val="Corpotesto"/>
        <w:rPr>
          <w:rFonts w:ascii="Times New Roman" w:hAnsi="Times New Roman" w:cs="Times New Roman"/>
        </w:rPr>
      </w:pPr>
    </w:p>
    <w:p w14:paraId="6E0594BC" w14:textId="2DB8F997" w:rsidR="00C16788" w:rsidRPr="00C16788" w:rsidRDefault="00474CC0" w:rsidP="00C16788">
      <w:pPr>
        <w:pStyle w:val="Intestazione"/>
        <w:jc w:val="both"/>
        <w:rPr>
          <w:rFonts w:ascii="Times New Roman" w:hAnsi="Times New Roman" w:cs="Times New Roman"/>
          <w:sz w:val="24"/>
          <w:szCs w:val="24"/>
        </w:rPr>
      </w:pPr>
      <w:r w:rsidRPr="00C16788">
        <w:rPr>
          <w:rFonts w:ascii="Times New Roman" w:hAnsi="Times New Roman" w:cs="Times New Roman"/>
          <w:sz w:val="24"/>
          <w:szCs w:val="24"/>
        </w:rPr>
        <w:t xml:space="preserve">avendo preso visione dell’Avviso </w:t>
      </w:r>
      <w:r w:rsidR="00722F0A" w:rsidRPr="00C16788">
        <w:rPr>
          <w:rFonts w:ascii="Times New Roman" w:hAnsi="Times New Roman" w:cs="Times New Roman"/>
          <w:sz w:val="24"/>
          <w:szCs w:val="24"/>
        </w:rPr>
        <w:t xml:space="preserve">di selezione interni/esterni per il conferimento incarichi </w:t>
      </w:r>
      <w:r w:rsidRPr="00C16788">
        <w:rPr>
          <w:rFonts w:ascii="Times New Roman" w:hAnsi="Times New Roman" w:cs="Times New Roman"/>
          <w:sz w:val="24"/>
          <w:szCs w:val="24"/>
        </w:rPr>
        <w:t xml:space="preserve">indetto dal Dirigente Scolastico </w:t>
      </w:r>
      <w:r w:rsidR="009D633C" w:rsidRPr="00C16788">
        <w:rPr>
          <w:rFonts w:ascii="Times New Roman" w:hAnsi="Times New Roman" w:cs="Times New Roman"/>
          <w:sz w:val="24"/>
          <w:szCs w:val="24"/>
        </w:rPr>
        <w:t xml:space="preserve">dell’I.C. </w:t>
      </w:r>
      <w:r w:rsidR="00FE698D" w:rsidRPr="00C16788">
        <w:rPr>
          <w:rFonts w:ascii="Times New Roman" w:hAnsi="Times New Roman" w:cs="Times New Roman"/>
          <w:sz w:val="24"/>
          <w:szCs w:val="24"/>
        </w:rPr>
        <w:t xml:space="preserve">Lipari -Santa Lucia </w:t>
      </w:r>
      <w:r w:rsidRPr="00C16788">
        <w:rPr>
          <w:rFonts w:ascii="Times New Roman" w:hAnsi="Times New Roman" w:cs="Times New Roman"/>
          <w:sz w:val="24"/>
          <w:szCs w:val="24"/>
        </w:rPr>
        <w:t xml:space="preserve">per la selezione di </w:t>
      </w:r>
      <w:r w:rsidR="003C7AA2" w:rsidRPr="00C16788">
        <w:rPr>
          <w:rFonts w:ascii="Times New Roman" w:hAnsi="Times New Roman" w:cs="Times New Roman"/>
          <w:sz w:val="24"/>
          <w:szCs w:val="24"/>
        </w:rPr>
        <w:t>docenti</w:t>
      </w:r>
      <w:r w:rsidR="00722F0A" w:rsidRPr="00C16788">
        <w:rPr>
          <w:rFonts w:ascii="Times New Roman" w:hAnsi="Times New Roman" w:cs="Times New Roman"/>
          <w:sz w:val="24"/>
          <w:szCs w:val="24"/>
        </w:rPr>
        <w:t xml:space="preserve"> esperti</w:t>
      </w:r>
      <w:r w:rsidRPr="00C16788">
        <w:rPr>
          <w:rFonts w:ascii="Times New Roman" w:hAnsi="Times New Roman" w:cs="Times New Roman"/>
          <w:sz w:val="24"/>
          <w:szCs w:val="24"/>
        </w:rPr>
        <w:t xml:space="preserve"> </w:t>
      </w:r>
      <w:r w:rsidR="003C7AA2" w:rsidRPr="00C16788">
        <w:rPr>
          <w:rFonts w:ascii="Times New Roman" w:hAnsi="Times New Roman" w:cs="Times New Roman"/>
          <w:sz w:val="24"/>
          <w:szCs w:val="24"/>
        </w:rPr>
        <w:t xml:space="preserve">relativi </w:t>
      </w:r>
      <w:r w:rsidR="00C16788" w:rsidRPr="00C16788">
        <w:rPr>
          <w:rFonts w:ascii="Times New Roman" w:hAnsi="Times New Roman" w:cs="Times New Roman"/>
          <w:sz w:val="24"/>
          <w:szCs w:val="24"/>
        </w:rPr>
        <w:t>ai moduli del PON “Diventare competenti”.</w:t>
      </w:r>
    </w:p>
    <w:p w14:paraId="6727EC00" w14:textId="77777777" w:rsidR="00C16788" w:rsidRPr="00C16788" w:rsidRDefault="00C16788" w:rsidP="00C16788">
      <w:pPr>
        <w:pStyle w:val="Intestazione"/>
        <w:jc w:val="both"/>
        <w:rPr>
          <w:rFonts w:ascii="Times New Roman" w:hAnsi="Times New Roman" w:cs="Times New Roman"/>
          <w:sz w:val="24"/>
          <w:szCs w:val="24"/>
        </w:rPr>
      </w:pPr>
      <w:r w:rsidRPr="00C16788">
        <w:rPr>
          <w:rFonts w:ascii="Times New Roman" w:hAnsi="Times New Roman" w:cs="Times New Roman"/>
          <w:sz w:val="24"/>
          <w:szCs w:val="24"/>
        </w:rPr>
        <w:t>Fondi</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Strutturali</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Europei</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Programma</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Operativo</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Nazionale</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“Per</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la</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scuola,</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competenze e ambienti per l’apprendimento” 2014-2020. Asse I – Istruzione – Fondo</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Sociale Europeo (FSE). Asse I – Istruzione – Obiettivi Specifici 10.2 – Azione 10.2.2 –</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Nota</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di</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Adesione</w:t>
      </w:r>
      <w:r w:rsidRPr="00C16788">
        <w:rPr>
          <w:rFonts w:ascii="Times New Roman" w:hAnsi="Times New Roman" w:cs="Times New Roman"/>
          <w:spacing w:val="1"/>
          <w:sz w:val="24"/>
          <w:szCs w:val="24"/>
        </w:rPr>
        <w:t xml:space="preserve"> </w:t>
      </w:r>
      <w:proofErr w:type="spellStart"/>
      <w:r w:rsidRPr="00C16788">
        <w:rPr>
          <w:rFonts w:ascii="Times New Roman" w:hAnsi="Times New Roman" w:cs="Times New Roman"/>
          <w:sz w:val="24"/>
          <w:szCs w:val="24"/>
        </w:rPr>
        <w:t>prot</w:t>
      </w:r>
      <w:proofErr w:type="spellEnd"/>
      <w:r w:rsidRPr="00C16788">
        <w:rPr>
          <w:rFonts w:ascii="Times New Roman" w:hAnsi="Times New Roman" w:cs="Times New Roman"/>
          <w:sz w:val="24"/>
          <w:szCs w:val="24"/>
        </w:rPr>
        <w:t>.</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n. 134894</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del</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21</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novembre 2023</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Decreto</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del</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Ministro</w:t>
      </w:r>
      <w:r w:rsidRPr="00C16788">
        <w:rPr>
          <w:rFonts w:ascii="Times New Roman" w:hAnsi="Times New Roman" w:cs="Times New Roman"/>
          <w:spacing w:val="1"/>
          <w:sz w:val="24"/>
          <w:szCs w:val="24"/>
        </w:rPr>
        <w:t xml:space="preserve"> </w:t>
      </w:r>
      <w:r w:rsidRPr="00C16788">
        <w:rPr>
          <w:rFonts w:ascii="Times New Roman" w:hAnsi="Times New Roman" w:cs="Times New Roman"/>
          <w:spacing w:val="-1"/>
          <w:sz w:val="24"/>
          <w:szCs w:val="24"/>
        </w:rPr>
        <w:t>dell’istruzione</w:t>
      </w:r>
      <w:r w:rsidRPr="00C16788">
        <w:rPr>
          <w:rFonts w:ascii="Times New Roman" w:hAnsi="Times New Roman" w:cs="Times New Roman"/>
          <w:spacing w:val="-11"/>
          <w:sz w:val="24"/>
          <w:szCs w:val="24"/>
        </w:rPr>
        <w:t xml:space="preserve"> </w:t>
      </w:r>
      <w:r w:rsidRPr="00C16788">
        <w:rPr>
          <w:rFonts w:ascii="Times New Roman" w:hAnsi="Times New Roman" w:cs="Times New Roman"/>
          <w:spacing w:val="-1"/>
          <w:sz w:val="24"/>
          <w:szCs w:val="24"/>
        </w:rPr>
        <w:t>e</w:t>
      </w:r>
      <w:r w:rsidRPr="00C16788">
        <w:rPr>
          <w:rFonts w:ascii="Times New Roman" w:hAnsi="Times New Roman" w:cs="Times New Roman"/>
          <w:spacing w:val="-12"/>
          <w:sz w:val="24"/>
          <w:szCs w:val="24"/>
        </w:rPr>
        <w:t xml:space="preserve"> </w:t>
      </w:r>
      <w:r w:rsidRPr="00C16788">
        <w:rPr>
          <w:rFonts w:ascii="Times New Roman" w:hAnsi="Times New Roman" w:cs="Times New Roman"/>
          <w:spacing w:val="-1"/>
          <w:sz w:val="24"/>
          <w:szCs w:val="24"/>
        </w:rPr>
        <w:t>del</w:t>
      </w:r>
      <w:r w:rsidRPr="00C16788">
        <w:rPr>
          <w:rFonts w:ascii="Times New Roman" w:hAnsi="Times New Roman" w:cs="Times New Roman"/>
          <w:spacing w:val="-12"/>
          <w:sz w:val="24"/>
          <w:szCs w:val="24"/>
        </w:rPr>
        <w:t xml:space="preserve"> </w:t>
      </w:r>
      <w:r w:rsidRPr="00C16788">
        <w:rPr>
          <w:rFonts w:ascii="Times New Roman" w:hAnsi="Times New Roman" w:cs="Times New Roman"/>
          <w:spacing w:val="-1"/>
          <w:sz w:val="24"/>
          <w:szCs w:val="24"/>
        </w:rPr>
        <w:t>merito</w:t>
      </w:r>
      <w:r w:rsidRPr="00C16788">
        <w:rPr>
          <w:rFonts w:ascii="Times New Roman" w:hAnsi="Times New Roman" w:cs="Times New Roman"/>
          <w:spacing w:val="-12"/>
          <w:sz w:val="24"/>
          <w:szCs w:val="24"/>
        </w:rPr>
        <w:t xml:space="preserve"> </w:t>
      </w:r>
      <w:r w:rsidRPr="00C16788">
        <w:rPr>
          <w:rFonts w:ascii="Times New Roman" w:hAnsi="Times New Roman" w:cs="Times New Roman"/>
          <w:sz w:val="24"/>
          <w:szCs w:val="24"/>
        </w:rPr>
        <w:t>30/08/2023,</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n.</w:t>
      </w:r>
      <w:r w:rsidRPr="00C16788">
        <w:rPr>
          <w:rFonts w:ascii="Times New Roman" w:hAnsi="Times New Roman" w:cs="Times New Roman"/>
          <w:spacing w:val="-2"/>
          <w:sz w:val="24"/>
          <w:szCs w:val="24"/>
        </w:rPr>
        <w:t xml:space="preserve"> </w:t>
      </w:r>
      <w:r w:rsidRPr="00C16788">
        <w:rPr>
          <w:rFonts w:ascii="Times New Roman" w:hAnsi="Times New Roman" w:cs="Times New Roman"/>
          <w:sz w:val="24"/>
          <w:szCs w:val="24"/>
        </w:rPr>
        <w:t>176</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 c.d.</w:t>
      </w:r>
      <w:r w:rsidRPr="00C16788">
        <w:rPr>
          <w:rFonts w:ascii="Times New Roman" w:hAnsi="Times New Roman" w:cs="Times New Roman"/>
          <w:spacing w:val="-1"/>
          <w:sz w:val="24"/>
          <w:szCs w:val="24"/>
        </w:rPr>
        <w:t xml:space="preserve"> </w:t>
      </w:r>
      <w:r w:rsidRPr="00C16788">
        <w:rPr>
          <w:rFonts w:ascii="Times New Roman" w:hAnsi="Times New Roman" w:cs="Times New Roman"/>
          <w:sz w:val="24"/>
          <w:szCs w:val="24"/>
        </w:rPr>
        <w:t>“Agenda</w:t>
      </w:r>
      <w:r w:rsidRPr="00C16788">
        <w:rPr>
          <w:rFonts w:ascii="Times New Roman" w:hAnsi="Times New Roman" w:cs="Times New Roman"/>
          <w:spacing w:val="-2"/>
          <w:sz w:val="24"/>
          <w:szCs w:val="24"/>
        </w:rPr>
        <w:t xml:space="preserve"> </w:t>
      </w:r>
      <w:r w:rsidRPr="00C16788">
        <w:rPr>
          <w:rFonts w:ascii="Times New Roman" w:hAnsi="Times New Roman" w:cs="Times New Roman"/>
          <w:sz w:val="24"/>
          <w:szCs w:val="24"/>
        </w:rPr>
        <w:t>SUD”.</w:t>
      </w:r>
    </w:p>
    <w:p w14:paraId="0195B803" w14:textId="77777777" w:rsidR="00C16788" w:rsidRPr="00C16788" w:rsidRDefault="00C16788" w:rsidP="00C16788">
      <w:pPr>
        <w:spacing w:before="23" w:line="259" w:lineRule="auto"/>
        <w:ind w:left="100" w:right="5388"/>
        <w:jc w:val="both"/>
        <w:rPr>
          <w:rFonts w:ascii="Times New Roman" w:hAnsi="Times New Roman" w:cs="Times New Roman"/>
          <w:sz w:val="24"/>
          <w:szCs w:val="24"/>
        </w:rPr>
      </w:pPr>
      <w:r w:rsidRPr="00C16788">
        <w:rPr>
          <w:rFonts w:ascii="Times New Roman" w:hAnsi="Times New Roman" w:cs="Times New Roman"/>
          <w:sz w:val="24"/>
          <w:szCs w:val="24"/>
        </w:rPr>
        <w:t>Titolo Progetto: “Diventare competenti”</w:t>
      </w:r>
    </w:p>
    <w:p w14:paraId="7405B075" w14:textId="67C0EFCD" w:rsidR="00731B99" w:rsidRPr="00C16788" w:rsidRDefault="00C16788" w:rsidP="00C16788">
      <w:pPr>
        <w:tabs>
          <w:tab w:val="left" w:pos="1733"/>
        </w:tabs>
        <w:ind w:right="-45"/>
        <w:jc w:val="both"/>
        <w:rPr>
          <w:rFonts w:ascii="Times New Roman" w:hAnsi="Times New Roman" w:cs="Times New Roman"/>
          <w:bCs/>
          <w:iCs/>
          <w:sz w:val="24"/>
          <w:szCs w:val="24"/>
        </w:rPr>
      </w:pPr>
      <w:r w:rsidRPr="00C16788">
        <w:rPr>
          <w:rFonts w:ascii="Times New Roman" w:hAnsi="Times New Roman" w:cs="Times New Roman"/>
          <w:sz w:val="24"/>
          <w:szCs w:val="24"/>
        </w:rPr>
        <w:t>CUP:</w:t>
      </w:r>
      <w:r w:rsidRPr="00C16788">
        <w:rPr>
          <w:rFonts w:ascii="Times New Roman" w:hAnsi="Times New Roman" w:cs="Times New Roman"/>
          <w:spacing w:val="5"/>
          <w:sz w:val="24"/>
          <w:szCs w:val="24"/>
        </w:rPr>
        <w:t xml:space="preserve"> </w:t>
      </w:r>
      <w:r w:rsidRPr="00C16788">
        <w:rPr>
          <w:rFonts w:ascii="Times New Roman" w:hAnsi="Times New Roman" w:cs="Times New Roman"/>
          <w:sz w:val="24"/>
          <w:szCs w:val="24"/>
        </w:rPr>
        <w:t>H64D23002490001</w:t>
      </w:r>
    </w:p>
    <w:p w14:paraId="69B060DC" w14:textId="0BAFD832" w:rsidR="00137B1F" w:rsidRPr="00C16788" w:rsidRDefault="00137B1F" w:rsidP="00731B99">
      <w:pPr>
        <w:widowControl/>
        <w:tabs>
          <w:tab w:val="center" w:pos="1134"/>
        </w:tabs>
        <w:autoSpaceDE/>
        <w:autoSpaceDN/>
        <w:ind w:right="-45"/>
        <w:jc w:val="both"/>
        <w:rPr>
          <w:rFonts w:ascii="Times New Roman" w:hAnsi="Times New Roman" w:cs="Times New Roman"/>
          <w:sz w:val="24"/>
          <w:szCs w:val="24"/>
        </w:rPr>
      </w:pPr>
      <w:r w:rsidRPr="00C16788">
        <w:rPr>
          <w:rFonts w:ascii="Times New Roman" w:hAnsi="Times New Roman" w:cs="Times New Roman"/>
          <w:b/>
          <w:bCs/>
          <w:sz w:val="24"/>
          <w:szCs w:val="24"/>
        </w:rPr>
        <w:t xml:space="preserve">VISTA </w:t>
      </w:r>
      <w:r w:rsidRPr="00C16788">
        <w:rPr>
          <w:rFonts w:ascii="Times New Roman" w:hAnsi="Times New Roman" w:cs="Times New Roman"/>
          <w:sz w:val="24"/>
          <w:szCs w:val="24"/>
        </w:rPr>
        <w:t>la legge 7 agosto 1990, n. 241, recante «</w:t>
      </w:r>
      <w:r w:rsidRPr="00C16788">
        <w:rPr>
          <w:rFonts w:ascii="Times New Roman" w:hAnsi="Times New Roman" w:cs="Times New Roman"/>
          <w:i/>
          <w:iCs/>
          <w:sz w:val="24"/>
          <w:szCs w:val="24"/>
        </w:rPr>
        <w:t>Nuove norme in materia di procedimento amministrativo e di diritto di accesso ai documenti amministrativi</w:t>
      </w:r>
      <w:r w:rsidRPr="00C16788">
        <w:rPr>
          <w:rFonts w:ascii="Times New Roman" w:hAnsi="Times New Roman" w:cs="Times New Roman"/>
          <w:sz w:val="24"/>
          <w:szCs w:val="24"/>
        </w:rPr>
        <w:t>»;</w:t>
      </w:r>
    </w:p>
    <w:p w14:paraId="2E80B9B4" w14:textId="77777777" w:rsidR="00137B1F" w:rsidRPr="00C16788" w:rsidRDefault="00137B1F" w:rsidP="00731B99">
      <w:pPr>
        <w:widowControl/>
        <w:tabs>
          <w:tab w:val="center" w:pos="1134"/>
        </w:tabs>
        <w:autoSpaceDE/>
        <w:autoSpaceDN/>
        <w:ind w:right="-45"/>
        <w:jc w:val="both"/>
        <w:rPr>
          <w:rFonts w:ascii="Times New Roman" w:hAnsi="Times New Roman" w:cs="Times New Roman"/>
          <w:sz w:val="24"/>
          <w:szCs w:val="24"/>
        </w:rPr>
      </w:pPr>
      <w:r w:rsidRPr="00C16788">
        <w:rPr>
          <w:rFonts w:ascii="Times New Roman" w:hAnsi="Times New Roman" w:cs="Times New Roman"/>
          <w:b/>
          <w:bCs/>
          <w:sz w:val="24"/>
          <w:szCs w:val="24"/>
        </w:rPr>
        <w:t>VISTI</w:t>
      </w:r>
      <w:r w:rsidRPr="00C16788">
        <w:rPr>
          <w:rFonts w:ascii="Times New Roman" w:hAnsi="Times New Roman" w:cs="Times New Roman"/>
          <w:sz w:val="24"/>
          <w:szCs w:val="24"/>
        </w:rPr>
        <w:t xml:space="preserve"> in particolare, gli articoli 5 e 6-</w:t>
      </w:r>
      <w:r w:rsidRPr="00C16788">
        <w:rPr>
          <w:rFonts w:ascii="Times New Roman" w:hAnsi="Times New Roman" w:cs="Times New Roman"/>
          <w:i/>
          <w:iCs/>
          <w:sz w:val="24"/>
          <w:szCs w:val="24"/>
        </w:rPr>
        <w:t xml:space="preserve">bis </w:t>
      </w:r>
      <w:r w:rsidRPr="00C16788">
        <w:rPr>
          <w:rFonts w:ascii="Times New Roman" w:hAnsi="Times New Roman" w:cs="Times New Roman"/>
          <w:sz w:val="24"/>
          <w:szCs w:val="24"/>
        </w:rPr>
        <w:t>della predetta legge;</w:t>
      </w:r>
    </w:p>
    <w:p w14:paraId="1B6109CE" w14:textId="77777777" w:rsidR="00137B1F" w:rsidRPr="00C16788" w:rsidRDefault="00137B1F" w:rsidP="00731B99">
      <w:pPr>
        <w:widowControl/>
        <w:tabs>
          <w:tab w:val="center" w:pos="1134"/>
        </w:tabs>
        <w:autoSpaceDE/>
        <w:autoSpaceDN/>
        <w:ind w:right="-45"/>
        <w:jc w:val="both"/>
        <w:rPr>
          <w:rFonts w:ascii="Times New Roman" w:hAnsi="Times New Roman" w:cs="Times New Roman"/>
          <w:sz w:val="24"/>
          <w:szCs w:val="24"/>
        </w:rPr>
      </w:pPr>
      <w:r w:rsidRPr="00C16788">
        <w:rPr>
          <w:rFonts w:ascii="Times New Roman" w:hAnsi="Times New Roman" w:cs="Times New Roman"/>
          <w:b/>
          <w:bCs/>
          <w:sz w:val="24"/>
          <w:szCs w:val="24"/>
        </w:rPr>
        <w:t xml:space="preserve">VISTO </w:t>
      </w:r>
      <w:r w:rsidRPr="00C16788">
        <w:rPr>
          <w:rFonts w:ascii="Times New Roman" w:hAnsi="Times New Roman" w:cs="Times New Roman"/>
          <w:sz w:val="24"/>
          <w:szCs w:val="24"/>
          <w:lang w:bidi="it-IT"/>
        </w:rPr>
        <w:t xml:space="preserve">il decreto legislativo 30 marzo 2001, n. 165, recante </w:t>
      </w:r>
      <w:r w:rsidRPr="00C16788">
        <w:rPr>
          <w:rFonts w:ascii="Times New Roman" w:hAnsi="Times New Roman" w:cs="Times New Roman"/>
          <w:sz w:val="24"/>
          <w:szCs w:val="24"/>
        </w:rPr>
        <w:t>«</w:t>
      </w:r>
      <w:r w:rsidRPr="00C16788">
        <w:rPr>
          <w:rFonts w:ascii="Times New Roman" w:hAnsi="Times New Roman" w:cs="Times New Roman"/>
          <w:i/>
          <w:iCs/>
          <w:sz w:val="24"/>
          <w:szCs w:val="24"/>
          <w:lang w:bidi="it-IT"/>
        </w:rPr>
        <w:t>Norme generali sull’ordinamento del lavoro alle dipendenze delle amministrazioni pubbliche</w:t>
      </w:r>
      <w:r w:rsidRPr="00C16788">
        <w:rPr>
          <w:rFonts w:ascii="Times New Roman" w:hAnsi="Times New Roman" w:cs="Times New Roman"/>
          <w:sz w:val="24"/>
          <w:szCs w:val="24"/>
        </w:rPr>
        <w:t>»;</w:t>
      </w:r>
    </w:p>
    <w:p w14:paraId="74C1EE63" w14:textId="77777777" w:rsidR="00137B1F" w:rsidRPr="00C16788" w:rsidRDefault="00137B1F" w:rsidP="00731B99">
      <w:pPr>
        <w:widowControl/>
        <w:tabs>
          <w:tab w:val="center" w:pos="1134"/>
        </w:tabs>
        <w:autoSpaceDE/>
        <w:autoSpaceDN/>
        <w:ind w:right="-45"/>
        <w:jc w:val="both"/>
        <w:rPr>
          <w:rFonts w:ascii="Times New Roman" w:hAnsi="Times New Roman" w:cs="Times New Roman"/>
          <w:sz w:val="24"/>
          <w:szCs w:val="24"/>
        </w:rPr>
      </w:pPr>
      <w:r w:rsidRPr="00C16788">
        <w:rPr>
          <w:rFonts w:ascii="Times New Roman" w:hAnsi="Times New Roman" w:cs="Times New Roman"/>
          <w:b/>
          <w:bCs/>
          <w:sz w:val="24"/>
          <w:szCs w:val="24"/>
        </w:rPr>
        <w:t xml:space="preserve">VISTO </w:t>
      </w:r>
      <w:r w:rsidRPr="00C16788">
        <w:rPr>
          <w:rFonts w:ascii="Times New Roman" w:hAnsi="Times New Roman" w:cs="Times New Roman"/>
          <w:sz w:val="24"/>
          <w:szCs w:val="24"/>
        </w:rPr>
        <w:t>il decreto legislativo 8 aprile 2013, n. 39, recante «</w:t>
      </w:r>
      <w:r w:rsidRPr="00C16788">
        <w:rPr>
          <w:rFonts w:ascii="Times New Roman" w:hAnsi="Times New Roman" w:cs="Times New Roman"/>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16788">
        <w:rPr>
          <w:rFonts w:ascii="Times New Roman" w:hAnsi="Times New Roman" w:cs="Times New Roman"/>
          <w:sz w:val="24"/>
          <w:szCs w:val="24"/>
        </w:rPr>
        <w:t>»;</w:t>
      </w:r>
    </w:p>
    <w:p w14:paraId="4EE341E7" w14:textId="77777777" w:rsidR="00137B1F" w:rsidRPr="00C16788" w:rsidRDefault="00137B1F" w:rsidP="00731B99">
      <w:pPr>
        <w:widowControl/>
        <w:tabs>
          <w:tab w:val="center" w:pos="1134"/>
        </w:tabs>
        <w:autoSpaceDE/>
        <w:autoSpaceDN/>
        <w:ind w:right="-45"/>
        <w:jc w:val="both"/>
        <w:rPr>
          <w:rFonts w:ascii="Times New Roman" w:hAnsi="Times New Roman" w:cs="Times New Roman"/>
          <w:sz w:val="24"/>
          <w:szCs w:val="24"/>
        </w:rPr>
      </w:pPr>
      <w:r w:rsidRPr="00C16788">
        <w:rPr>
          <w:rFonts w:ascii="Times New Roman" w:hAnsi="Times New Roman" w:cs="Times New Roman"/>
          <w:b/>
          <w:bCs/>
          <w:sz w:val="24"/>
          <w:szCs w:val="24"/>
        </w:rPr>
        <w:t>VISTO</w:t>
      </w:r>
      <w:r w:rsidRPr="00C16788">
        <w:rPr>
          <w:rFonts w:ascii="Times New Roman" w:hAnsi="Times New Roman" w:cs="Times New Roman"/>
          <w:sz w:val="24"/>
          <w:szCs w:val="24"/>
        </w:rPr>
        <w:t xml:space="preserve"> il Codice di comportamento dei dipendenti del Ministero dell’istruzione, adottato con D.M. del 26 aprile 2022, n. 105;</w:t>
      </w:r>
    </w:p>
    <w:p w14:paraId="7F641128" w14:textId="77777777" w:rsidR="00137B1F" w:rsidRPr="00C16788" w:rsidRDefault="00137B1F" w:rsidP="00731B99">
      <w:pPr>
        <w:widowControl/>
        <w:tabs>
          <w:tab w:val="center" w:pos="1134"/>
        </w:tabs>
        <w:autoSpaceDE/>
        <w:autoSpaceDN/>
        <w:ind w:right="-45"/>
        <w:jc w:val="both"/>
        <w:rPr>
          <w:rFonts w:ascii="Times New Roman" w:hAnsi="Times New Roman" w:cs="Times New Roman"/>
          <w:sz w:val="24"/>
          <w:szCs w:val="24"/>
        </w:rPr>
      </w:pPr>
      <w:r w:rsidRPr="00C16788">
        <w:rPr>
          <w:rFonts w:ascii="Times New Roman" w:hAnsi="Times New Roman" w:cs="Times New Roman"/>
          <w:b/>
          <w:bCs/>
          <w:sz w:val="24"/>
          <w:szCs w:val="24"/>
        </w:rPr>
        <w:t>VISTA</w:t>
      </w:r>
      <w:r w:rsidRPr="00C16788">
        <w:rPr>
          <w:rFonts w:ascii="Times New Roman" w:hAnsi="Times New Roman" w:cs="Times New Roman"/>
          <w:sz w:val="24"/>
          <w:szCs w:val="24"/>
        </w:rPr>
        <w:t xml:space="preserve"> </w:t>
      </w:r>
      <w:r w:rsidRPr="00C16788">
        <w:rPr>
          <w:rFonts w:ascii="Times New Roman" w:hAnsi="Times New Roman" w:cs="Times New Roman"/>
          <w:sz w:val="24"/>
          <w:szCs w:val="24"/>
          <w:lang w:bidi="it-IT"/>
        </w:rPr>
        <w:t xml:space="preserve">la legge 6 novembre 2012, n. 190, recante </w:t>
      </w:r>
      <w:r w:rsidRPr="00C16788">
        <w:rPr>
          <w:rFonts w:ascii="Times New Roman" w:hAnsi="Times New Roman" w:cs="Times New Roman"/>
          <w:sz w:val="24"/>
          <w:szCs w:val="24"/>
        </w:rPr>
        <w:t>«</w:t>
      </w:r>
      <w:r w:rsidRPr="00C16788">
        <w:rPr>
          <w:rFonts w:ascii="Times New Roman" w:hAnsi="Times New Roman" w:cs="Times New Roman"/>
          <w:i/>
          <w:iCs/>
          <w:sz w:val="24"/>
          <w:szCs w:val="24"/>
          <w:lang w:bidi="it-IT"/>
        </w:rPr>
        <w:t>Disposizioni per la prevenzione e la repressione della corruzione e dell’illegalità nella pubblica amministrazione</w:t>
      </w:r>
      <w:r w:rsidRPr="00C16788">
        <w:rPr>
          <w:rFonts w:ascii="Times New Roman" w:hAnsi="Times New Roman" w:cs="Times New Roman"/>
          <w:sz w:val="24"/>
          <w:szCs w:val="24"/>
        </w:rPr>
        <w:t>»;</w:t>
      </w:r>
    </w:p>
    <w:p w14:paraId="2D07C127" w14:textId="77777777" w:rsidR="00137B1F" w:rsidRPr="00C16788" w:rsidRDefault="00137B1F" w:rsidP="00137B1F">
      <w:pPr>
        <w:widowControl/>
        <w:autoSpaceDE/>
        <w:autoSpaceDN/>
        <w:spacing w:before="120" w:after="120" w:line="276" w:lineRule="auto"/>
        <w:jc w:val="center"/>
        <w:outlineLvl w:val="0"/>
        <w:rPr>
          <w:rFonts w:ascii="Times New Roman" w:hAnsi="Times New Roman" w:cs="Times New Roman"/>
          <w:b/>
          <w:sz w:val="24"/>
          <w:szCs w:val="24"/>
        </w:rPr>
      </w:pPr>
      <w:r w:rsidRPr="00C16788">
        <w:rPr>
          <w:rFonts w:ascii="Times New Roman" w:hAnsi="Times New Roman" w:cs="Times New Roman"/>
          <w:b/>
          <w:sz w:val="24"/>
          <w:szCs w:val="24"/>
        </w:rPr>
        <w:t>DICHIARA</w:t>
      </w:r>
    </w:p>
    <w:p w14:paraId="1D89B981" w14:textId="77777777" w:rsidR="00137B1F" w:rsidRPr="00C16788" w:rsidRDefault="00137B1F" w:rsidP="00137B1F">
      <w:pPr>
        <w:widowControl/>
        <w:autoSpaceDE/>
        <w:autoSpaceDN/>
        <w:spacing w:before="120" w:after="120" w:line="276" w:lineRule="auto"/>
        <w:jc w:val="both"/>
        <w:rPr>
          <w:rFonts w:ascii="Times New Roman" w:hAnsi="Times New Roman" w:cs="Times New Roman"/>
          <w:b/>
          <w:sz w:val="24"/>
          <w:szCs w:val="24"/>
        </w:rPr>
      </w:pPr>
      <w:r w:rsidRPr="00C16788">
        <w:rPr>
          <w:rFonts w:ascii="Times New Roman" w:hAnsi="Times New Roman" w:cs="Times New Roman"/>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069D8D3" w14:textId="77777777" w:rsidR="00137B1F" w:rsidRPr="00C16788" w:rsidRDefault="003C7AA2" w:rsidP="00137B1F">
      <w:pPr>
        <w:widowControl/>
        <w:numPr>
          <w:ilvl w:val="0"/>
          <w:numId w:val="2"/>
        </w:numPr>
        <w:autoSpaceDE/>
        <w:autoSpaceDN/>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d</w:t>
      </w:r>
      <w:r w:rsidR="00137B1F" w:rsidRPr="00C16788">
        <w:rPr>
          <w:rFonts w:ascii="Times New Roman" w:hAnsi="Times New Roman" w:cs="Times New Roman"/>
          <w:sz w:val="24"/>
          <w:szCs w:val="24"/>
        </w:rPr>
        <w:t>i non trovarsi in situazione di incompatibilità, ai sensi di quanto previsto dal d.lgs. n. 39/2013 e dall’art. 53, del d.lgs. n. 165/2001;</w:t>
      </w:r>
    </w:p>
    <w:p w14:paraId="17AFEC73" w14:textId="77777777" w:rsidR="00137B1F" w:rsidRPr="00C16788" w:rsidRDefault="00137B1F" w:rsidP="00137B1F">
      <w:pPr>
        <w:widowControl/>
        <w:autoSpaceDE/>
        <w:autoSpaceDN/>
        <w:spacing w:before="120" w:after="120"/>
        <w:ind w:left="720"/>
        <w:contextualSpacing/>
        <w:jc w:val="both"/>
        <w:rPr>
          <w:rFonts w:ascii="Times New Roman" w:hAnsi="Times New Roman" w:cs="Times New Roman"/>
          <w:sz w:val="24"/>
          <w:szCs w:val="24"/>
        </w:rPr>
      </w:pPr>
      <w:r w:rsidRPr="00C16788">
        <w:rPr>
          <w:rFonts w:ascii="Times New Roman" w:hAnsi="Times New Roman" w:cs="Times New Roman"/>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530EAA6E" w14:textId="77777777" w:rsidR="00137B1F" w:rsidRPr="00C16788"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16788">
        <w:rPr>
          <w:rFonts w:ascii="Times New Roman" w:hAnsi="Times New Roman" w:cs="Times New Roman"/>
          <w:i/>
          <w:iCs/>
          <w:sz w:val="24"/>
          <w:szCs w:val="24"/>
        </w:rPr>
        <w:t>bis</w:t>
      </w:r>
      <w:r w:rsidRPr="00C16788">
        <w:rPr>
          <w:rFonts w:ascii="Times New Roman" w:hAnsi="Times New Roman" w:cs="Times New Roman"/>
          <w:sz w:val="24"/>
          <w:szCs w:val="24"/>
        </w:rPr>
        <w:t xml:space="preserve"> della legge 241/1990. In particolare, che l’assunzione dell’incarico di Responsabile del procedimento:</w:t>
      </w:r>
    </w:p>
    <w:p w14:paraId="74AD0FB4" w14:textId="77777777" w:rsidR="00137B1F" w:rsidRPr="00C16788"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non coinvolge interessi propri;</w:t>
      </w:r>
    </w:p>
    <w:p w14:paraId="2E40731D" w14:textId="77777777" w:rsidR="00137B1F" w:rsidRPr="00C16788"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non coinvolge interessi di parenti, affini entro il secondo grado, del coniuge o di conviventi, oppure di persone con le quali abbia rapporti di frequentazione abituale;</w:t>
      </w:r>
    </w:p>
    <w:p w14:paraId="798CE9C9" w14:textId="77777777" w:rsidR="00137B1F" w:rsidRPr="00C16788"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non coinvolge interessi di soggetti od organizzazioni con cui egli o il coniuge abbia causa pendente o grave inimicizia o rapporti di credito o debito significativi;</w:t>
      </w:r>
    </w:p>
    <w:p w14:paraId="2DF1C473" w14:textId="77777777" w:rsidR="00137B1F" w:rsidRPr="00C16788"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0A3024" w14:textId="77777777" w:rsidR="00137B1F" w:rsidRPr="00C16788" w:rsidRDefault="00137B1F" w:rsidP="00137B1F">
      <w:pPr>
        <w:widowControl/>
        <w:numPr>
          <w:ilvl w:val="0"/>
          <w:numId w:val="2"/>
        </w:numPr>
        <w:autoSpaceDE/>
        <w:autoSpaceDN/>
        <w:spacing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che non sussistono diverse ragioni di opportunità che si frappongano al conferimento dell’incarico in questione;</w:t>
      </w:r>
    </w:p>
    <w:p w14:paraId="34E5B00B" w14:textId="77777777" w:rsidR="00137B1F" w:rsidRPr="00C16788"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di aver preso piena cognizione del D.M. 26 aprile 2022, n. 105, recante il Codice di Comportamento dei dipendenti del Ministero dell’istruzione e del merito;</w:t>
      </w:r>
    </w:p>
    <w:p w14:paraId="6A9F5D1A" w14:textId="77777777" w:rsidR="00137B1F" w:rsidRPr="00C16788"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di impegnarsi a comunicare tempestivamente all’Istituzione scolastica eventuali variazioni che dovessero intervenire nel corso dello svolgimento dell’incarico;</w:t>
      </w:r>
    </w:p>
    <w:p w14:paraId="7EC396BE" w14:textId="77777777" w:rsidR="00137B1F" w:rsidRPr="00C16788"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di impegnarsi a comunicare all’Istituzione scolastica qualsiasi altra circostanza sopravvenuta di carattere ostativo rispetto all’espletamento dell’incarico;</w:t>
      </w:r>
    </w:p>
    <w:p w14:paraId="307AF13C" w14:textId="77777777" w:rsidR="00137B1F" w:rsidRPr="00C16788"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sz w:val="24"/>
          <w:szCs w:val="24"/>
        </w:rPr>
      </w:pPr>
      <w:r w:rsidRPr="00C16788">
        <w:rPr>
          <w:rFonts w:ascii="Times New Roman"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7F3D7A" w14:textId="77777777"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14:paraId="13663057"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525923DD"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40C1C035" w14:textId="77777777"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14:paraId="63F792CF" w14:textId="77777777"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even" r:id="rId7"/>
      <w:headerReference w:type="default" r:id="rId8"/>
      <w:footerReference w:type="even" r:id="rId9"/>
      <w:footerReference w:type="default" r:id="rId10"/>
      <w:headerReference w:type="first" r:id="rId11"/>
      <w:footerReference w:type="first" r:id="rId12"/>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64161" w14:textId="77777777" w:rsidR="001123CF" w:rsidRDefault="001123CF" w:rsidP="00375E32">
      <w:r>
        <w:separator/>
      </w:r>
    </w:p>
  </w:endnote>
  <w:endnote w:type="continuationSeparator" w:id="0">
    <w:p w14:paraId="61690AEE" w14:textId="77777777" w:rsidR="001123CF" w:rsidRDefault="001123CF"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B547" w14:textId="77777777" w:rsidR="00C16788" w:rsidRDefault="00C167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3EF48" w14:textId="77777777" w:rsidR="00C16788" w:rsidRDefault="00C167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6141" w14:textId="77777777" w:rsidR="00C16788" w:rsidRDefault="00C167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A66C4" w14:textId="77777777" w:rsidR="001123CF" w:rsidRDefault="001123CF" w:rsidP="00375E32">
      <w:r>
        <w:separator/>
      </w:r>
    </w:p>
  </w:footnote>
  <w:footnote w:type="continuationSeparator" w:id="0">
    <w:p w14:paraId="3E2BD1BA" w14:textId="77777777" w:rsidR="001123CF" w:rsidRDefault="001123CF"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6026" w14:textId="77777777" w:rsidR="00C16788" w:rsidRDefault="00C167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63FF" w14:textId="05BE7E2D" w:rsidR="00C16788" w:rsidRPr="00105552" w:rsidRDefault="00375E32" w:rsidP="00C16788">
    <w:pPr>
      <w:pStyle w:val="Intestazione"/>
      <w:jc w:val="both"/>
      <w:rPr>
        <w:rFonts w:asciiTheme="minorHAnsi" w:hAnsiTheme="minorHAnsi" w:cstheme="minorHAnsi"/>
        <w:iCs/>
        <w:sz w:val="24"/>
        <w:szCs w:val="24"/>
      </w:rPr>
    </w:pPr>
    <w:r>
      <w:t xml:space="preserve">DICHIARAZIONE INSUSSISTENZA CAUSE DI INCOMPATIBILITA’ PER IL CONFERIMENTO INCARICO </w:t>
    </w:r>
    <w:r w:rsidR="00FE698D" w:rsidRPr="00FE698D">
      <w:t>E</w:t>
    </w:r>
    <w:r w:rsidR="00FE698D" w:rsidRPr="00FE698D">
      <w:rPr>
        <w:rFonts w:asciiTheme="minorHAnsi" w:eastAsia="Times New Roman" w:hAnsiTheme="minorHAnsi" w:cstheme="minorHAnsi"/>
        <w:iCs/>
        <w:sz w:val="24"/>
        <w:szCs w:val="24"/>
      </w:rPr>
      <w:t xml:space="preserve">sperto/tutor per l’attuazione </w:t>
    </w:r>
    <w:r w:rsidR="00C16788" w:rsidRPr="00105552">
      <w:rPr>
        <w:rFonts w:asciiTheme="minorHAnsi" w:hAnsiTheme="minorHAnsi" w:cstheme="minorHAnsi"/>
        <w:iCs/>
        <w:sz w:val="24"/>
        <w:szCs w:val="24"/>
      </w:rPr>
      <w:t>dei moduli del PON “Diventare competenti”.</w:t>
    </w:r>
  </w:p>
  <w:p w14:paraId="0A0DA43C" w14:textId="03DAF20C" w:rsidR="00375E32" w:rsidRPr="00FE698D" w:rsidRDefault="00375E32" w:rsidP="00375E3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E853" w14:textId="77777777" w:rsidR="00C16788" w:rsidRDefault="00C167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BC"/>
    <w:rsid w:val="00025E4F"/>
    <w:rsid w:val="001028B6"/>
    <w:rsid w:val="001123CF"/>
    <w:rsid w:val="00133F63"/>
    <w:rsid w:val="00137B1F"/>
    <w:rsid w:val="00375E32"/>
    <w:rsid w:val="003B487B"/>
    <w:rsid w:val="003C7AA2"/>
    <w:rsid w:val="00474CC0"/>
    <w:rsid w:val="004903DD"/>
    <w:rsid w:val="0057309C"/>
    <w:rsid w:val="005838E3"/>
    <w:rsid w:val="006522DA"/>
    <w:rsid w:val="00722F0A"/>
    <w:rsid w:val="00731B99"/>
    <w:rsid w:val="00800128"/>
    <w:rsid w:val="00893A64"/>
    <w:rsid w:val="009D633C"/>
    <w:rsid w:val="00B01ABC"/>
    <w:rsid w:val="00B125D6"/>
    <w:rsid w:val="00B12836"/>
    <w:rsid w:val="00B14AD1"/>
    <w:rsid w:val="00BB79AE"/>
    <w:rsid w:val="00C16788"/>
    <w:rsid w:val="00C65139"/>
    <w:rsid w:val="00D1009A"/>
    <w:rsid w:val="00DC67B6"/>
    <w:rsid w:val="00DE3D11"/>
    <w:rsid w:val="00DE451A"/>
    <w:rsid w:val="00DF0F92"/>
    <w:rsid w:val="00E3442D"/>
    <w:rsid w:val="00E669F6"/>
    <w:rsid w:val="00EE1146"/>
    <w:rsid w:val="00EE73DA"/>
    <w:rsid w:val="00F21A34"/>
    <w:rsid w:val="00FC3D45"/>
    <w:rsid w:val="00FE69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9BE7"/>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Preside</cp:lastModifiedBy>
  <cp:revision>2</cp:revision>
  <dcterms:created xsi:type="dcterms:W3CDTF">2024-09-18T12:50:00Z</dcterms:created>
  <dcterms:modified xsi:type="dcterms:W3CDTF">2024-09-18T12:50:00Z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